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9100F1">
              <w:rPr>
                <w:rFonts w:ascii="Arial Narrow" w:hAnsi="Arial Narrow"/>
                <w:sz w:val="20"/>
              </w:rPr>
              <w:t>GJ</w:t>
            </w:r>
            <w:r w:rsidR="00620C99">
              <w:rPr>
                <w:rFonts w:ascii="Arial Narrow" w:hAnsi="Arial Narrow"/>
                <w:sz w:val="20"/>
              </w:rPr>
              <w:t>13271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9100F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D21DD1">
              <w:rPr>
                <w:rFonts w:ascii="Arial Narrow" w:hAnsi="Arial Narrow"/>
                <w:sz w:val="20"/>
              </w:rPr>
              <w:t>19-07-2013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="008179C8">
              <w:t xml:space="preserve"> </w:t>
            </w:r>
            <w:r w:rsidR="00D21DD1">
              <w:t>ROMANO 600 HIGH OUTPUT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D21DD1">
              <w:rPr>
                <w:rFonts w:ascii="Arial Narrow" w:hAnsi="Arial Narrow"/>
                <w:sz w:val="20"/>
              </w:rPr>
              <w:t>0999</w:t>
            </w:r>
          </w:p>
        </w:tc>
      </w:tr>
      <w:tr w:rsidR="00250750" w:rsidRPr="00AC763A" w:rsidTr="00250750">
        <w:trPr>
          <w:trHeight w:val="340"/>
        </w:trPr>
        <w:tc>
          <w:tcPr>
            <w:tcW w:w="5032" w:type="dxa"/>
            <w:vAlign w:val="center"/>
          </w:tcPr>
          <w:p w:rsidR="00250750" w:rsidRPr="00BA401C" w:rsidRDefault="00250750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D21DD1">
              <w:rPr>
                <w:rFonts w:ascii="Arial Narrow" w:hAnsi="Arial Narrow"/>
                <w:sz w:val="20"/>
              </w:rPr>
              <w:t>T5 (1556)</w:t>
            </w:r>
          </w:p>
        </w:tc>
        <w:tc>
          <w:tcPr>
            <w:tcW w:w="5033" w:type="dxa"/>
            <w:vAlign w:val="center"/>
          </w:tcPr>
          <w:p w:rsidR="00250750" w:rsidRPr="00BA401C" w:rsidRDefault="00250750" w:rsidP="007B7D19">
            <w:pPr>
              <w:rPr>
                <w:rFonts w:ascii="Arial Narrow" w:hAnsi="Arial Narrow"/>
                <w:sz w:val="20"/>
              </w:rPr>
            </w:pP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</w:t>
            </w:r>
            <w:r w:rsidR="00E5378E">
              <w:rPr>
                <w:rFonts w:ascii="Arial Narrow" w:hAnsi="Arial Narrow"/>
                <w:sz w:val="20"/>
              </w:rPr>
              <w:t xml:space="preserve">= </w:t>
            </w:r>
            <w:r w:rsidR="00927BAB">
              <w:rPr>
                <w:rFonts w:ascii="Arial Narrow" w:hAnsi="Arial Narrow"/>
                <w:sz w:val="20"/>
              </w:rPr>
              <w:t>243.6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927BAB">
              <w:rPr>
                <w:rFonts w:ascii="Arial Narrow" w:hAnsi="Arial Narrow"/>
                <w:sz w:val="20"/>
              </w:rPr>
              <w:t>135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927BAB">
              <w:rPr>
                <w:rFonts w:ascii="Arial Narrow" w:hAnsi="Arial Narrow"/>
                <w:sz w:val="20"/>
              </w:rPr>
              <w:t>18.84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3C04C9">
              <w:rPr>
                <w:rFonts w:ascii="Arial Narrow" w:hAnsi="Arial Narrow"/>
                <w:sz w:val="20"/>
              </w:rPr>
              <w:t>0.</w:t>
            </w:r>
            <w:r w:rsidR="00927BAB">
              <w:rPr>
                <w:rFonts w:ascii="Arial Narrow" w:hAnsi="Arial Narrow"/>
                <w:sz w:val="20"/>
              </w:rPr>
              <w:t>5711</w:t>
            </w:r>
            <w:bookmarkStart w:id="0" w:name="_GoBack"/>
            <w:bookmarkEnd w:id="0"/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D21DD1">
              <w:rPr>
                <w:rFonts w:ascii="Arial Narrow" w:hAnsi="Arial Narrow"/>
                <w:sz w:val="20"/>
              </w:rPr>
              <w:t>17-07-2013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762153">
              <w:t xml:space="preserve"> </w:t>
            </w:r>
            <w:r w:rsidR="00D21DD1" w:rsidRPr="00D21DD1">
              <w:t>0999 ROMANO 600 HIGH OUTPUT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Labsphere model CSLMS </w:t>
            </w:r>
            <w:r w:rsidR="007B7D19">
              <w:rPr>
                <w:rFonts w:ascii="Arial Narrow" w:hAnsi="Arial Narrow"/>
                <w:sz w:val="20"/>
              </w:rPr>
              <w:t>HALOGEN</w:t>
            </w:r>
            <w:r w:rsidRPr="00BA401C">
              <w:rPr>
                <w:rFonts w:ascii="Arial Narrow" w:hAnsi="Arial Narrow"/>
                <w:sz w:val="20"/>
              </w:rPr>
              <w:t xml:space="preserve">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="00CF774F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D21DD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</w:t>
            </w:r>
            <w:r w:rsidR="00D21DD1">
              <w:rPr>
                <w:rFonts w:ascii="Arial Narrow" w:hAnsi="Arial Narrow"/>
                <w:sz w:val="20"/>
              </w:rPr>
              <w:t>01-07</w:t>
            </w:r>
            <w:r w:rsidR="001A688F">
              <w:rPr>
                <w:rFonts w:ascii="Arial Narrow" w:hAnsi="Arial Narrow"/>
                <w:sz w:val="20"/>
              </w:rPr>
              <w:t>-2013</w:t>
            </w:r>
            <w:r>
              <w:rPr>
                <w:rFonts w:ascii="Arial Narrow" w:hAnsi="Arial Narrow"/>
                <w:sz w:val="20"/>
              </w:rPr>
              <w:t xml:space="preserve"> (02:</w:t>
            </w:r>
            <w:r w:rsidR="001A688F">
              <w:rPr>
                <w:rFonts w:ascii="Arial Narrow" w:hAnsi="Arial Narrow"/>
                <w:sz w:val="20"/>
              </w:rPr>
              <w:t>4</w:t>
            </w:r>
            <w:r w:rsidR="00D21DD1">
              <w:rPr>
                <w:rFonts w:ascii="Arial Narrow" w:hAnsi="Arial Narrow"/>
                <w:sz w:val="20"/>
              </w:rPr>
              <w:t>4</w:t>
            </w:r>
            <w:r>
              <w:rPr>
                <w:rFonts w:ascii="Arial Narrow" w:hAnsi="Arial Narrow"/>
                <w:sz w:val="20"/>
              </w:rPr>
              <w:t>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D21DD1" w:rsidRPr="00BA401C" w:rsidTr="00D21DD1">
        <w:trPr>
          <w:trHeight w:val="340"/>
        </w:trPr>
        <w:tc>
          <w:tcPr>
            <w:tcW w:w="5032" w:type="dxa"/>
            <w:gridSpan w:val="2"/>
            <w:vAlign w:val="center"/>
          </w:tcPr>
          <w:p w:rsidR="00D21DD1" w:rsidRPr="00BA401C" w:rsidRDefault="00D21DD1" w:rsidP="00D21DD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 694.4</w:t>
            </w:r>
          </w:p>
        </w:tc>
        <w:tc>
          <w:tcPr>
            <w:tcW w:w="5033" w:type="dxa"/>
            <w:vAlign w:val="center"/>
          </w:tcPr>
          <w:p w:rsidR="00D21DD1" w:rsidRPr="00BA401C" w:rsidRDefault="00D21DD1" w:rsidP="00D21DD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Bare Lamp Flux (lumens): 1421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2400EB">
              <w:rPr>
                <w:rFonts w:ascii="Arial Narrow" w:hAnsi="Arial Narrow"/>
                <w:sz w:val="20"/>
              </w:rPr>
              <w:t>0.</w:t>
            </w:r>
            <w:r w:rsidR="00927BAB">
              <w:rPr>
                <w:rFonts w:ascii="Arial Narrow" w:hAnsi="Arial Narrow"/>
                <w:sz w:val="20"/>
              </w:rPr>
              <w:t>4478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836949">
              <w:rPr>
                <w:rFonts w:ascii="Arial Narrow" w:hAnsi="Arial Narrow"/>
                <w:sz w:val="20"/>
              </w:rPr>
              <w:t>0.</w:t>
            </w:r>
            <w:r w:rsidR="00927BAB">
              <w:rPr>
                <w:rFonts w:ascii="Arial Narrow" w:hAnsi="Arial Narrow"/>
                <w:sz w:val="20"/>
              </w:rPr>
              <w:t>4028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CRI (%):</w:t>
            </w:r>
            <w:r w:rsidR="00927BAB">
              <w:rPr>
                <w:rFonts w:ascii="Arial Narrow" w:hAnsi="Arial Narrow"/>
                <w:sz w:val="20"/>
              </w:rPr>
              <w:t>85.40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3D5DE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927BAB">
              <w:rPr>
                <w:rFonts w:ascii="Arial Narrow" w:hAnsi="Arial Narrow"/>
                <w:sz w:val="20"/>
              </w:rPr>
              <w:t>2813</w:t>
            </w:r>
          </w:p>
        </w:tc>
      </w:tr>
      <w:tr w:rsidR="00D21DD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D21DD1" w:rsidRDefault="00D21DD1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LOR(%):48.86</w:t>
            </w:r>
          </w:p>
        </w:tc>
        <w:tc>
          <w:tcPr>
            <w:tcW w:w="5033" w:type="dxa"/>
            <w:vAlign w:val="center"/>
          </w:tcPr>
          <w:p w:rsidR="00D21DD1" w:rsidRPr="0091017F" w:rsidRDefault="00D21DD1" w:rsidP="003D5DE4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A01DAA" w:rsidP="00035DFE">
      <w:pPr>
        <w:jc w:val="center"/>
      </w:pPr>
      <w:r>
        <w:rPr>
          <w:noProof/>
        </w:rPr>
        <w:lastRenderedPageBreak/>
        <w:drawing>
          <wp:inline distT="0" distB="0" distL="0" distR="0" wp14:anchorId="2AE3ADDE" wp14:editId="4DF7866D">
            <wp:extent cx="6124755" cy="4494362"/>
            <wp:effectExtent l="0" t="0" r="0" b="190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0B289A" w:rsidRDefault="00E90D28" w:rsidP="00E90D28">
      <w:pPr>
        <w:jc w:val="center"/>
      </w:pPr>
      <w:r>
        <w:t xml:space="preserve">Figure 1: </w:t>
      </w:r>
      <w:r w:rsidR="00B67962">
        <w:t>Spectral Irradiance</w:t>
      </w:r>
    </w:p>
    <w:p w:rsidR="00AF2405" w:rsidRDefault="00A01DAA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OMANO 600 HO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lastRenderedPageBreak/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D21DD1">
              <w:rPr>
                <w:rFonts w:ascii="Arial Narrow" w:hAnsi="Arial Narrow"/>
                <w:sz w:val="20"/>
              </w:rPr>
              <w:t>18-07-2013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D21DD1">
              <w:rPr>
                <w:rFonts w:ascii="Arial Narrow" w:hAnsi="Arial Narrow"/>
                <w:sz w:val="20"/>
              </w:rPr>
              <w:t>0999 ROMANO 600 HIGH OUTPUT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25075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250750">
              <w:rPr>
                <w:rFonts w:ascii="Arial Narrow" w:hAnsi="Arial Narrow"/>
                <w:sz w:val="20"/>
              </w:rPr>
              <w:t>200N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B0232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>:</w:t>
            </w:r>
            <w:r w:rsidR="001A688F">
              <w:rPr>
                <w:rFonts w:ascii="Arial Narrow" w:hAnsi="Arial Narrow"/>
                <w:sz w:val="20"/>
              </w:rPr>
              <w:t>3</w:t>
            </w:r>
            <w:r w:rsidR="00836949">
              <w:rPr>
                <w:rFonts w:ascii="Arial Narrow" w:hAnsi="Arial Narrow"/>
                <w:sz w:val="20"/>
              </w:rPr>
              <w:t xml:space="preserve"> 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DC6340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</w:t>
            </w:r>
            <w:r w:rsidR="003D5DE4">
              <w:rPr>
                <w:rFonts w:ascii="Arial Narrow" w:hAnsi="Arial Narrow"/>
                <w:sz w:val="20"/>
              </w:rPr>
              <w:t>3201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Calibration Certificate Date: </w:t>
            </w:r>
            <w:r w:rsidR="003D5DE4">
              <w:rPr>
                <w:rFonts w:ascii="Arial Narrow" w:hAnsi="Arial Narrow"/>
                <w:sz w:val="20"/>
              </w:rPr>
              <w:t>15</w:t>
            </w:r>
            <w:r w:rsidR="003D5DE4">
              <w:rPr>
                <w:rFonts w:ascii="Arial Narrow" w:hAnsi="Arial Narrow"/>
                <w:sz w:val="20"/>
                <w:vertAlign w:val="superscript"/>
              </w:rPr>
              <w:t xml:space="preserve">th </w:t>
            </w:r>
            <w:r w:rsidR="003D5DE4">
              <w:rPr>
                <w:rFonts w:ascii="Arial Narrow" w:hAnsi="Arial Narrow"/>
                <w:sz w:val="20"/>
              </w:rPr>
              <w:t>March 2013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A01DAA">
              <w:rPr>
                <w:rFonts w:ascii="Arial Narrow" w:hAnsi="Arial Narrow"/>
                <w:sz w:val="20"/>
              </w:rPr>
              <w:t>27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0B4DAE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E9049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D21DD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5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D21DD1">
              <w:rPr>
                <w:rFonts w:ascii="Arial Narrow" w:hAnsi="Arial Narrow"/>
                <w:sz w:val="20"/>
              </w:rPr>
              <w:t>694.4</w:t>
            </w:r>
          </w:p>
        </w:tc>
        <w:tc>
          <w:tcPr>
            <w:tcW w:w="3355" w:type="dxa"/>
            <w:gridSpan w:val="2"/>
            <w:vAlign w:val="center"/>
          </w:tcPr>
          <w:p w:rsidR="000C12FB" w:rsidRDefault="006412D7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A01DAA">
              <w:rPr>
                <w:rFonts w:ascii="Arial Narrow" w:hAnsi="Arial Narrow"/>
                <w:sz w:val="20"/>
              </w:rPr>
              <w:t>79.5</w:t>
            </w:r>
          </w:p>
        </w:tc>
        <w:tc>
          <w:tcPr>
            <w:tcW w:w="3355" w:type="dxa"/>
            <w:vAlign w:val="center"/>
          </w:tcPr>
          <w:p w:rsidR="006A357D" w:rsidRDefault="00F27970" w:rsidP="003D5DE4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A01DAA">
              <w:rPr>
                <w:rFonts w:ascii="Arial Narrow" w:hAnsi="Arial Narrow"/>
                <w:sz w:val="20"/>
              </w:rPr>
              <w:t>36.86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D21DD1">
              <w:rPr>
                <w:rFonts w:ascii="Arial Narrow" w:hAnsi="Arial Narrow"/>
                <w:sz w:val="20"/>
              </w:rPr>
              <w:t>90.0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D21DD1" w:rsidRPr="00D21DD1">
              <w:rPr>
                <w:rFonts w:ascii="Arial Narrow" w:hAnsi="Arial Narrow"/>
                <w:sz w:val="20"/>
              </w:rPr>
              <w:t>0999 ROMANO 600 HIGH OUTPUT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D21DD1" w:rsidRPr="00D21DD1">
              <w:rPr>
                <w:rFonts w:ascii="Arial Narrow" w:hAnsi="Arial Narrow"/>
                <w:sz w:val="20"/>
              </w:rPr>
              <w:t>Relative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3D5DE4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D21DD1" w:rsidRPr="00D21DD1">
              <w:rPr>
                <w:rFonts w:ascii="Arial Narrow" w:hAnsi="Arial Narrow"/>
                <w:sz w:val="20"/>
              </w:rPr>
              <w:t>0999 ROMANO 600 HIGH OUTPUT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E61CD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EULUMDAT File – Absolute or Relative Format?</w:t>
            </w:r>
            <w:r w:rsidR="001A688F">
              <w:t xml:space="preserve"> </w:t>
            </w:r>
            <w:r w:rsidR="00D21DD1" w:rsidRPr="00D21DD1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AE1CD5" w:rsidRDefault="00AE1CD5" w:rsidP="00AC3207">
      <w:pPr>
        <w:jc w:val="center"/>
      </w:pPr>
      <w:r>
        <w:lastRenderedPageBreak/>
        <w:t xml:space="preserve"> </w:t>
      </w:r>
      <w:r w:rsidR="00D21DD1"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063042" cy="4278953"/>
            <wp:effectExtent l="0" t="0" r="0" b="0"/>
            <wp:docPr id="3" name="Picture 3" descr="C:\Program Files (x86)\jSolutions\Photometrics Pro\temp\images\0999 ROMANO 600 HIGH OUTPUT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Program Files (x86)\jSolutions\Photometrics Pro\temp\images\0999 ROMANO 600 HIGH OUTPUT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2941" cy="4278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707D86" w:rsidRDefault="00D21DD1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275134" cy="4528868"/>
            <wp:effectExtent l="0" t="0" r="0" b="0"/>
            <wp:docPr id="1" name="Picture 1" descr="C:\Program Files (x86)\jSolutions\Photometrics Pro\temp\images\0999 ROMANO 600 HIGH OUTPUT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Program Files (x86)\jSolutions\Photometrics Pro\temp\images\0999 ROMANO 600 HIGH OUTPUT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968" cy="4528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D21DD1" w:rsidP="00B87F78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lastRenderedPageBreak/>
        <w:drawing>
          <wp:inline distT="0" distB="0" distL="0" distR="0">
            <wp:extent cx="6104168" cy="3795623"/>
            <wp:effectExtent l="0" t="0" r="0" b="0"/>
            <wp:docPr id="2" name="Picture 2" descr="C:\Program Files (x86)\jSolutions\Photometrics Pro\temp\images\0999 ROMANO 600 HIGH OUTPUT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Program Files (x86)\jSolutions\Photometrics Pro\temp\images\0999 ROMANO 600 HIGH OUTPUT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444" cy="3799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A01DAA" w:rsidRDefault="00A01DAA" w:rsidP="00A01DAA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Reflectance of</w:t>
      </w:r>
    </w:p>
    <w:p w:rsidR="00A01DAA" w:rsidRDefault="00A01DAA" w:rsidP="00A01DAA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Ceiling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0.7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</w:p>
    <w:p w:rsidR="00A01DAA" w:rsidRDefault="00A01DAA" w:rsidP="00A01DAA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Wall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0.5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  <w:t>0.3</w:t>
      </w:r>
      <w:r>
        <w:rPr>
          <w:rFonts w:ascii="Arial" w:hAnsi="Arial" w:cs="Arial"/>
          <w:sz w:val="20"/>
          <w:szCs w:val="20"/>
          <w:lang w:eastAsia="en-US"/>
        </w:rPr>
        <w:tab/>
      </w:r>
    </w:p>
    <w:p w:rsidR="00A01DAA" w:rsidRDefault="00A01DAA" w:rsidP="00A01DAA">
      <w:pPr>
        <w:tabs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Floor Cavity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  <w:r>
        <w:rPr>
          <w:rFonts w:ascii="Arial" w:hAnsi="Arial" w:cs="Arial"/>
          <w:sz w:val="20"/>
          <w:szCs w:val="20"/>
          <w:lang w:eastAsia="en-US"/>
        </w:rPr>
        <w:tab/>
        <w:t>0.2</w:t>
      </w:r>
    </w:p>
    <w:p w:rsidR="00A01DAA" w:rsidRDefault="00A01DAA" w:rsidP="00A01DAA">
      <w:pPr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A01DAA" w:rsidRDefault="00A01DAA" w:rsidP="00A01DAA">
      <w:pPr>
        <w:tabs>
          <w:tab w:val="left" w:pos="2982"/>
          <w:tab w:val="left" w:pos="553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Room dimension</w:t>
      </w:r>
      <w:r>
        <w:rPr>
          <w:rFonts w:ascii="Arial" w:hAnsi="Arial" w:cs="Arial"/>
          <w:sz w:val="20"/>
          <w:szCs w:val="20"/>
          <w:lang w:eastAsia="en-US"/>
        </w:rPr>
        <w:tab/>
        <w:t>View endwise (C0)</w:t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</w:r>
      <w:r>
        <w:rPr>
          <w:rFonts w:ascii="Arial" w:hAnsi="Arial" w:cs="Arial"/>
          <w:sz w:val="20"/>
          <w:szCs w:val="20"/>
          <w:lang w:eastAsia="en-US"/>
        </w:rPr>
        <w:tab/>
        <w:t>View crosswise (C90)</w:t>
      </w:r>
    </w:p>
    <w:p w:rsidR="00A01DAA" w:rsidRDefault="00A01DAA" w:rsidP="00A01DAA">
      <w:pPr>
        <w:tabs>
          <w:tab w:val="left" w:pos="710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proofErr w:type="gramStart"/>
      <w:r>
        <w:rPr>
          <w:rFonts w:ascii="Arial" w:hAnsi="Arial" w:cs="Arial"/>
          <w:sz w:val="20"/>
          <w:szCs w:val="20"/>
          <w:lang w:eastAsia="en-US"/>
        </w:rPr>
        <w:t>x</w:t>
      </w:r>
      <w:proofErr w:type="gramEnd"/>
      <w:r>
        <w:rPr>
          <w:rFonts w:ascii="Arial" w:hAnsi="Arial" w:cs="Arial"/>
          <w:sz w:val="20"/>
          <w:szCs w:val="20"/>
          <w:lang w:eastAsia="en-US"/>
        </w:rPr>
        <w:tab/>
        <w:t>y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2H</w:t>
      </w:r>
      <w:r>
        <w:rPr>
          <w:rFonts w:ascii="Arial" w:hAnsi="Arial" w:cs="Arial"/>
          <w:sz w:val="20"/>
          <w:szCs w:val="20"/>
          <w:lang w:eastAsia="en-US"/>
        </w:rPr>
        <w:tab/>
        <w:t>2H</w:t>
      </w:r>
      <w:r>
        <w:rPr>
          <w:rFonts w:ascii="Arial" w:hAnsi="Arial" w:cs="Arial"/>
          <w:sz w:val="20"/>
          <w:szCs w:val="20"/>
          <w:lang w:eastAsia="en-US"/>
        </w:rPr>
        <w:tab/>
        <w:t>10.6</w:t>
      </w:r>
      <w:r>
        <w:rPr>
          <w:rFonts w:ascii="Arial" w:hAnsi="Arial" w:cs="Arial"/>
          <w:sz w:val="20"/>
          <w:szCs w:val="20"/>
          <w:lang w:eastAsia="en-US"/>
        </w:rPr>
        <w:tab/>
        <w:t>11.8</w:t>
      </w:r>
      <w:r>
        <w:rPr>
          <w:rFonts w:ascii="Arial" w:hAnsi="Arial" w:cs="Arial"/>
          <w:sz w:val="20"/>
          <w:szCs w:val="20"/>
          <w:lang w:eastAsia="en-US"/>
        </w:rPr>
        <w:tab/>
        <w:t>11.4</w:t>
      </w:r>
      <w:r>
        <w:rPr>
          <w:rFonts w:ascii="Arial" w:hAnsi="Arial" w:cs="Arial"/>
          <w:sz w:val="20"/>
          <w:szCs w:val="20"/>
          <w:lang w:eastAsia="en-US"/>
        </w:rPr>
        <w:tab/>
        <w:t>12.6</w:t>
      </w:r>
      <w:r>
        <w:rPr>
          <w:rFonts w:ascii="Arial" w:hAnsi="Arial" w:cs="Arial"/>
          <w:sz w:val="20"/>
          <w:szCs w:val="20"/>
          <w:lang w:eastAsia="en-US"/>
        </w:rPr>
        <w:tab/>
        <w:t>13.6</w:t>
      </w:r>
      <w:r>
        <w:rPr>
          <w:rFonts w:ascii="Arial" w:hAnsi="Arial" w:cs="Arial"/>
          <w:sz w:val="20"/>
          <w:szCs w:val="20"/>
          <w:lang w:eastAsia="en-US"/>
        </w:rPr>
        <w:tab/>
        <w:t>15.4</w:t>
      </w:r>
      <w:r>
        <w:rPr>
          <w:rFonts w:ascii="Arial" w:hAnsi="Arial" w:cs="Arial"/>
          <w:sz w:val="20"/>
          <w:szCs w:val="20"/>
          <w:lang w:eastAsia="en-US"/>
        </w:rPr>
        <w:tab/>
        <w:t>16.6</w:t>
      </w:r>
      <w:r>
        <w:rPr>
          <w:rFonts w:ascii="Arial" w:hAnsi="Arial" w:cs="Arial"/>
          <w:sz w:val="20"/>
          <w:szCs w:val="20"/>
          <w:lang w:eastAsia="en-US"/>
        </w:rPr>
        <w:tab/>
        <w:t>16.2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18.4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11.8</w:t>
      </w:r>
      <w:r>
        <w:rPr>
          <w:rFonts w:ascii="Arial" w:hAnsi="Arial" w:cs="Arial"/>
          <w:sz w:val="20"/>
          <w:szCs w:val="20"/>
          <w:lang w:eastAsia="en-US"/>
        </w:rPr>
        <w:tab/>
        <w:t>12.9</w:t>
      </w:r>
      <w:r>
        <w:rPr>
          <w:rFonts w:ascii="Arial" w:hAnsi="Arial" w:cs="Arial"/>
          <w:sz w:val="20"/>
          <w:szCs w:val="20"/>
          <w:lang w:eastAsia="en-US"/>
        </w:rPr>
        <w:tab/>
        <w:t>12.5</w:t>
      </w:r>
      <w:r>
        <w:rPr>
          <w:rFonts w:ascii="Arial" w:hAnsi="Arial" w:cs="Arial"/>
          <w:sz w:val="20"/>
          <w:szCs w:val="20"/>
          <w:lang w:eastAsia="en-US"/>
        </w:rPr>
        <w:tab/>
        <w:t>13.7</w:t>
      </w:r>
      <w:r>
        <w:rPr>
          <w:rFonts w:ascii="Arial" w:hAnsi="Arial" w:cs="Arial"/>
          <w:sz w:val="20"/>
          <w:szCs w:val="20"/>
          <w:lang w:eastAsia="en-US"/>
        </w:rPr>
        <w:tab/>
        <w:t>14.7</w:t>
      </w:r>
      <w:r>
        <w:rPr>
          <w:rFonts w:ascii="Arial" w:hAnsi="Arial" w:cs="Arial"/>
          <w:sz w:val="20"/>
          <w:szCs w:val="20"/>
          <w:lang w:eastAsia="en-US"/>
        </w:rPr>
        <w:tab/>
        <w:t>18.4</w:t>
      </w:r>
      <w:r>
        <w:rPr>
          <w:rFonts w:ascii="Arial" w:hAnsi="Arial" w:cs="Arial"/>
          <w:sz w:val="20"/>
          <w:szCs w:val="20"/>
          <w:lang w:eastAsia="en-US"/>
        </w:rPr>
        <w:tab/>
        <w:t>19.5</w:t>
      </w:r>
      <w:r>
        <w:rPr>
          <w:rFonts w:ascii="Arial" w:hAnsi="Arial" w:cs="Arial"/>
          <w:sz w:val="20"/>
          <w:szCs w:val="20"/>
          <w:lang w:eastAsia="en-US"/>
        </w:rPr>
        <w:tab/>
        <w:t>19.2</w:t>
      </w:r>
      <w:r>
        <w:rPr>
          <w:rFonts w:ascii="Arial" w:hAnsi="Arial" w:cs="Arial"/>
          <w:sz w:val="20"/>
          <w:szCs w:val="20"/>
          <w:lang w:eastAsia="en-US"/>
        </w:rPr>
        <w:tab/>
        <w:t>20.3</w:t>
      </w:r>
      <w:r>
        <w:rPr>
          <w:rFonts w:ascii="Arial" w:hAnsi="Arial" w:cs="Arial"/>
          <w:sz w:val="20"/>
          <w:szCs w:val="20"/>
          <w:lang w:eastAsia="en-US"/>
        </w:rPr>
        <w:tab/>
        <w:t>21.3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12.0</w:t>
      </w:r>
      <w:r>
        <w:rPr>
          <w:rFonts w:ascii="Arial" w:hAnsi="Arial" w:cs="Arial"/>
          <w:sz w:val="20"/>
          <w:szCs w:val="20"/>
          <w:lang w:eastAsia="en-US"/>
        </w:rPr>
        <w:tab/>
        <w:t>13.1</w:t>
      </w:r>
      <w:r>
        <w:rPr>
          <w:rFonts w:ascii="Arial" w:hAnsi="Arial" w:cs="Arial"/>
          <w:sz w:val="20"/>
          <w:szCs w:val="20"/>
          <w:lang w:eastAsia="en-US"/>
        </w:rPr>
        <w:tab/>
        <w:t>12.8</w:t>
      </w:r>
      <w:r>
        <w:rPr>
          <w:rFonts w:ascii="Arial" w:hAnsi="Arial" w:cs="Arial"/>
          <w:sz w:val="20"/>
          <w:szCs w:val="20"/>
          <w:lang w:eastAsia="en-US"/>
        </w:rPr>
        <w:tab/>
        <w:t>13.9</w:t>
      </w:r>
      <w:r>
        <w:rPr>
          <w:rFonts w:ascii="Arial" w:hAnsi="Arial" w:cs="Arial"/>
          <w:sz w:val="20"/>
          <w:szCs w:val="20"/>
          <w:lang w:eastAsia="en-US"/>
        </w:rPr>
        <w:tab/>
        <w:t>14.9</w:t>
      </w:r>
      <w:r>
        <w:rPr>
          <w:rFonts w:ascii="Arial" w:hAnsi="Arial" w:cs="Arial"/>
          <w:sz w:val="20"/>
          <w:szCs w:val="20"/>
          <w:lang w:eastAsia="en-US"/>
        </w:rPr>
        <w:tab/>
        <w:t>20.0</w:t>
      </w:r>
      <w:r>
        <w:rPr>
          <w:rFonts w:ascii="Arial" w:hAnsi="Arial" w:cs="Arial"/>
          <w:sz w:val="20"/>
          <w:szCs w:val="20"/>
          <w:lang w:eastAsia="en-US"/>
        </w:rPr>
        <w:tab/>
        <w:t>21.0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22.9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12.1</w:t>
      </w:r>
      <w:r>
        <w:rPr>
          <w:rFonts w:ascii="Arial" w:hAnsi="Arial" w:cs="Arial"/>
          <w:sz w:val="20"/>
          <w:szCs w:val="20"/>
          <w:lang w:eastAsia="en-US"/>
        </w:rPr>
        <w:tab/>
        <w:t>13.1</w:t>
      </w:r>
      <w:r>
        <w:rPr>
          <w:rFonts w:ascii="Arial" w:hAnsi="Arial" w:cs="Arial"/>
          <w:sz w:val="20"/>
          <w:szCs w:val="20"/>
          <w:lang w:eastAsia="en-US"/>
        </w:rPr>
        <w:tab/>
        <w:t>12.9</w:t>
      </w:r>
      <w:r>
        <w:rPr>
          <w:rFonts w:ascii="Arial" w:hAnsi="Arial" w:cs="Arial"/>
          <w:sz w:val="20"/>
          <w:szCs w:val="20"/>
          <w:lang w:eastAsia="en-US"/>
        </w:rPr>
        <w:tab/>
        <w:t>13.9</w:t>
      </w:r>
      <w:r>
        <w:rPr>
          <w:rFonts w:ascii="Arial" w:hAnsi="Arial" w:cs="Arial"/>
          <w:sz w:val="20"/>
          <w:szCs w:val="20"/>
          <w:lang w:eastAsia="en-US"/>
        </w:rPr>
        <w:tab/>
        <w:t>14.9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22.6</w:t>
      </w:r>
      <w:r>
        <w:rPr>
          <w:rFonts w:ascii="Arial" w:hAnsi="Arial" w:cs="Arial"/>
          <w:sz w:val="20"/>
          <w:szCs w:val="20"/>
          <w:lang w:eastAsia="en-US"/>
        </w:rPr>
        <w:tab/>
        <w:t>22.4</w:t>
      </w:r>
      <w:r>
        <w:rPr>
          <w:rFonts w:ascii="Arial" w:hAnsi="Arial" w:cs="Arial"/>
          <w:sz w:val="20"/>
          <w:szCs w:val="20"/>
          <w:lang w:eastAsia="en-US"/>
        </w:rPr>
        <w:tab/>
        <w:t>23.5</w:t>
      </w:r>
      <w:r>
        <w:rPr>
          <w:rFonts w:ascii="Arial" w:hAnsi="Arial" w:cs="Arial"/>
          <w:sz w:val="20"/>
          <w:szCs w:val="20"/>
          <w:lang w:eastAsia="en-US"/>
        </w:rPr>
        <w:tab/>
        <w:t>24.5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12.0</w:t>
      </w:r>
      <w:r>
        <w:rPr>
          <w:rFonts w:ascii="Arial" w:hAnsi="Arial" w:cs="Arial"/>
          <w:sz w:val="20"/>
          <w:szCs w:val="20"/>
          <w:lang w:eastAsia="en-US"/>
        </w:rPr>
        <w:tab/>
        <w:t>13.0</w:t>
      </w:r>
      <w:r>
        <w:rPr>
          <w:rFonts w:ascii="Arial" w:hAnsi="Arial" w:cs="Arial"/>
          <w:sz w:val="20"/>
          <w:szCs w:val="20"/>
          <w:lang w:eastAsia="en-US"/>
        </w:rPr>
        <w:tab/>
        <w:t>12.8</w:t>
      </w:r>
      <w:r>
        <w:rPr>
          <w:rFonts w:ascii="Arial" w:hAnsi="Arial" w:cs="Arial"/>
          <w:sz w:val="20"/>
          <w:szCs w:val="20"/>
          <w:lang w:eastAsia="en-US"/>
        </w:rPr>
        <w:tab/>
        <w:t>13.8</w:t>
      </w:r>
      <w:r>
        <w:rPr>
          <w:rFonts w:ascii="Arial" w:hAnsi="Arial" w:cs="Arial"/>
          <w:sz w:val="20"/>
          <w:szCs w:val="20"/>
          <w:lang w:eastAsia="en-US"/>
        </w:rPr>
        <w:tab/>
        <w:t>14.9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23.4</w:t>
      </w:r>
      <w:r>
        <w:rPr>
          <w:rFonts w:ascii="Arial" w:hAnsi="Arial" w:cs="Arial"/>
          <w:sz w:val="20"/>
          <w:szCs w:val="20"/>
          <w:lang w:eastAsia="en-US"/>
        </w:rPr>
        <w:tab/>
        <w:t>23.3</w:t>
      </w:r>
      <w:r>
        <w:rPr>
          <w:rFonts w:ascii="Arial" w:hAnsi="Arial" w:cs="Arial"/>
          <w:sz w:val="20"/>
          <w:szCs w:val="20"/>
          <w:lang w:eastAsia="en-US"/>
        </w:rPr>
        <w:tab/>
        <w:t>24.3</w:t>
      </w:r>
      <w:r>
        <w:rPr>
          <w:rFonts w:ascii="Arial" w:hAnsi="Arial" w:cs="Arial"/>
          <w:sz w:val="20"/>
          <w:szCs w:val="20"/>
          <w:lang w:eastAsia="en-US"/>
        </w:rPr>
        <w:tab/>
        <w:t>25.3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12.0</w:t>
      </w:r>
      <w:r>
        <w:rPr>
          <w:rFonts w:ascii="Arial" w:hAnsi="Arial" w:cs="Arial"/>
          <w:sz w:val="20"/>
          <w:szCs w:val="20"/>
          <w:lang w:eastAsia="en-US"/>
        </w:rPr>
        <w:tab/>
        <w:t>12.9</w:t>
      </w:r>
      <w:r>
        <w:rPr>
          <w:rFonts w:ascii="Arial" w:hAnsi="Arial" w:cs="Arial"/>
          <w:sz w:val="20"/>
          <w:szCs w:val="20"/>
          <w:lang w:eastAsia="en-US"/>
        </w:rPr>
        <w:tab/>
        <w:t>12.8</w:t>
      </w:r>
      <w:r>
        <w:rPr>
          <w:rFonts w:ascii="Arial" w:hAnsi="Arial" w:cs="Arial"/>
          <w:sz w:val="20"/>
          <w:szCs w:val="20"/>
          <w:lang w:eastAsia="en-US"/>
        </w:rPr>
        <w:tab/>
        <w:t>13.8</w:t>
      </w:r>
      <w:r>
        <w:rPr>
          <w:rFonts w:ascii="Arial" w:hAnsi="Arial" w:cs="Arial"/>
          <w:sz w:val="20"/>
          <w:szCs w:val="20"/>
          <w:lang w:eastAsia="en-US"/>
        </w:rPr>
        <w:tab/>
        <w:t>14.8</w:t>
      </w:r>
      <w:r>
        <w:rPr>
          <w:rFonts w:ascii="Arial" w:hAnsi="Arial" w:cs="Arial"/>
          <w:sz w:val="20"/>
          <w:szCs w:val="20"/>
          <w:lang w:eastAsia="en-US"/>
        </w:rPr>
        <w:tab/>
        <w:t>23.3</w:t>
      </w:r>
      <w:r>
        <w:rPr>
          <w:rFonts w:ascii="Arial" w:hAnsi="Arial" w:cs="Arial"/>
          <w:sz w:val="20"/>
          <w:szCs w:val="20"/>
          <w:lang w:eastAsia="en-US"/>
        </w:rPr>
        <w:tab/>
        <w:t>24.3</w:t>
      </w:r>
      <w:r>
        <w:rPr>
          <w:rFonts w:ascii="Arial" w:hAnsi="Arial" w:cs="Arial"/>
          <w:sz w:val="20"/>
          <w:szCs w:val="20"/>
          <w:lang w:eastAsia="en-US"/>
        </w:rPr>
        <w:tab/>
        <w:t>24.1</w:t>
      </w:r>
      <w:r>
        <w:rPr>
          <w:rFonts w:ascii="Arial" w:hAnsi="Arial" w:cs="Arial"/>
          <w:sz w:val="20"/>
          <w:szCs w:val="20"/>
          <w:lang w:eastAsia="en-US"/>
        </w:rPr>
        <w:tab/>
        <w:t>25.1</w:t>
      </w:r>
      <w:r>
        <w:rPr>
          <w:rFonts w:ascii="Arial" w:hAnsi="Arial" w:cs="Arial"/>
          <w:sz w:val="20"/>
          <w:szCs w:val="20"/>
          <w:lang w:eastAsia="en-US"/>
        </w:rPr>
        <w:tab/>
        <w:t>26.1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4H</w:t>
      </w:r>
      <w:r>
        <w:rPr>
          <w:rFonts w:ascii="Arial" w:hAnsi="Arial" w:cs="Arial"/>
          <w:sz w:val="20"/>
          <w:szCs w:val="20"/>
          <w:lang w:eastAsia="en-US"/>
        </w:rPr>
        <w:tab/>
        <w:t>2H</w:t>
      </w:r>
      <w:r>
        <w:rPr>
          <w:rFonts w:ascii="Arial" w:hAnsi="Arial" w:cs="Arial"/>
          <w:sz w:val="20"/>
          <w:szCs w:val="20"/>
          <w:lang w:eastAsia="en-US"/>
        </w:rPr>
        <w:tab/>
        <w:t>12.5</w:t>
      </w:r>
      <w:r>
        <w:rPr>
          <w:rFonts w:ascii="Arial" w:hAnsi="Arial" w:cs="Arial"/>
          <w:sz w:val="20"/>
          <w:szCs w:val="20"/>
          <w:lang w:eastAsia="en-US"/>
        </w:rPr>
        <w:tab/>
        <w:t>13.6</w:t>
      </w:r>
      <w:r>
        <w:rPr>
          <w:rFonts w:ascii="Arial" w:hAnsi="Arial" w:cs="Arial"/>
          <w:sz w:val="20"/>
          <w:szCs w:val="20"/>
          <w:lang w:eastAsia="en-US"/>
        </w:rPr>
        <w:tab/>
        <w:t>13.3</w:t>
      </w:r>
      <w:r>
        <w:rPr>
          <w:rFonts w:ascii="Arial" w:hAnsi="Arial" w:cs="Arial"/>
          <w:sz w:val="20"/>
          <w:szCs w:val="20"/>
          <w:lang w:eastAsia="en-US"/>
        </w:rPr>
        <w:tab/>
        <w:t>14.4</w:t>
      </w:r>
      <w:r>
        <w:rPr>
          <w:rFonts w:ascii="Arial" w:hAnsi="Arial" w:cs="Arial"/>
          <w:sz w:val="20"/>
          <w:szCs w:val="20"/>
          <w:lang w:eastAsia="en-US"/>
        </w:rPr>
        <w:tab/>
        <w:t>15.4</w:t>
      </w:r>
      <w:r>
        <w:rPr>
          <w:rFonts w:ascii="Arial" w:hAnsi="Arial" w:cs="Arial"/>
          <w:sz w:val="20"/>
          <w:szCs w:val="20"/>
          <w:lang w:eastAsia="en-US"/>
        </w:rPr>
        <w:tab/>
        <w:t>15.9</w:t>
      </w:r>
      <w:r>
        <w:rPr>
          <w:rFonts w:ascii="Arial" w:hAnsi="Arial" w:cs="Arial"/>
          <w:sz w:val="20"/>
          <w:szCs w:val="20"/>
          <w:lang w:eastAsia="en-US"/>
        </w:rPr>
        <w:tab/>
        <w:t>16.9</w:t>
      </w:r>
      <w:r>
        <w:rPr>
          <w:rFonts w:ascii="Arial" w:hAnsi="Arial" w:cs="Arial"/>
          <w:sz w:val="20"/>
          <w:szCs w:val="20"/>
          <w:lang w:eastAsia="en-US"/>
        </w:rPr>
        <w:tab/>
        <w:t>16.7</w:t>
      </w:r>
      <w:r>
        <w:rPr>
          <w:rFonts w:ascii="Arial" w:hAnsi="Arial" w:cs="Arial"/>
          <w:sz w:val="20"/>
          <w:szCs w:val="20"/>
          <w:lang w:eastAsia="en-US"/>
        </w:rPr>
        <w:tab/>
        <w:t>17.8</w:t>
      </w:r>
      <w:r>
        <w:rPr>
          <w:rFonts w:ascii="Arial" w:hAnsi="Arial" w:cs="Arial"/>
          <w:sz w:val="20"/>
          <w:szCs w:val="20"/>
          <w:lang w:eastAsia="en-US"/>
        </w:rPr>
        <w:tab/>
        <w:t>18.8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3H</w:t>
      </w:r>
      <w:r>
        <w:rPr>
          <w:rFonts w:ascii="Arial" w:hAnsi="Arial" w:cs="Arial"/>
          <w:sz w:val="20"/>
          <w:szCs w:val="20"/>
          <w:lang w:eastAsia="en-US"/>
        </w:rPr>
        <w:tab/>
        <w:t>14.0</w:t>
      </w:r>
      <w:r>
        <w:rPr>
          <w:rFonts w:ascii="Arial" w:hAnsi="Arial" w:cs="Arial"/>
          <w:sz w:val="20"/>
          <w:szCs w:val="20"/>
          <w:lang w:eastAsia="en-US"/>
        </w:rPr>
        <w:tab/>
        <w:t>14.9</w:t>
      </w:r>
      <w:r>
        <w:rPr>
          <w:rFonts w:ascii="Arial" w:hAnsi="Arial" w:cs="Arial"/>
          <w:sz w:val="20"/>
          <w:szCs w:val="20"/>
          <w:lang w:eastAsia="en-US"/>
        </w:rPr>
        <w:tab/>
        <w:t>14.8</w:t>
      </w:r>
      <w:r>
        <w:rPr>
          <w:rFonts w:ascii="Arial" w:hAnsi="Arial" w:cs="Arial"/>
          <w:sz w:val="20"/>
          <w:szCs w:val="20"/>
          <w:lang w:eastAsia="en-US"/>
        </w:rPr>
        <w:tab/>
        <w:t>15.7</w:t>
      </w:r>
      <w:r>
        <w:rPr>
          <w:rFonts w:ascii="Arial" w:hAnsi="Arial" w:cs="Arial"/>
          <w:sz w:val="20"/>
          <w:szCs w:val="20"/>
          <w:lang w:eastAsia="en-US"/>
        </w:rPr>
        <w:tab/>
        <w:t>16.8</w:t>
      </w:r>
      <w:r>
        <w:rPr>
          <w:rFonts w:ascii="Arial" w:hAnsi="Arial" w:cs="Arial"/>
          <w:sz w:val="20"/>
          <w:szCs w:val="20"/>
          <w:lang w:eastAsia="en-US"/>
        </w:rPr>
        <w:tab/>
        <w:t>19.0</w:t>
      </w:r>
      <w:r>
        <w:rPr>
          <w:rFonts w:ascii="Arial" w:hAnsi="Arial" w:cs="Arial"/>
          <w:sz w:val="20"/>
          <w:szCs w:val="20"/>
          <w:lang w:eastAsia="en-US"/>
        </w:rPr>
        <w:tab/>
        <w:t>19.9</w:t>
      </w:r>
      <w:r>
        <w:rPr>
          <w:rFonts w:ascii="Arial" w:hAnsi="Arial" w:cs="Arial"/>
          <w:sz w:val="20"/>
          <w:szCs w:val="20"/>
          <w:lang w:eastAsia="en-US"/>
        </w:rPr>
        <w:tab/>
        <w:t>19.8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14.5</w:t>
      </w:r>
      <w:r>
        <w:rPr>
          <w:rFonts w:ascii="Arial" w:hAnsi="Arial" w:cs="Arial"/>
          <w:sz w:val="20"/>
          <w:szCs w:val="20"/>
          <w:lang w:eastAsia="en-US"/>
        </w:rPr>
        <w:tab/>
        <w:t>15.4</w:t>
      </w:r>
      <w:r>
        <w:rPr>
          <w:rFonts w:ascii="Arial" w:hAnsi="Arial" w:cs="Arial"/>
          <w:sz w:val="20"/>
          <w:szCs w:val="20"/>
          <w:lang w:eastAsia="en-US"/>
        </w:rPr>
        <w:tab/>
        <w:t>15.4</w:t>
      </w:r>
      <w:r>
        <w:rPr>
          <w:rFonts w:ascii="Arial" w:hAnsi="Arial" w:cs="Arial"/>
          <w:sz w:val="20"/>
          <w:szCs w:val="20"/>
          <w:lang w:eastAsia="en-US"/>
        </w:rPr>
        <w:tab/>
        <w:t>16.2</w:t>
      </w:r>
      <w:r>
        <w:rPr>
          <w:rFonts w:ascii="Arial" w:hAnsi="Arial" w:cs="Arial"/>
          <w:sz w:val="20"/>
          <w:szCs w:val="20"/>
          <w:lang w:eastAsia="en-US"/>
        </w:rPr>
        <w:tab/>
        <w:t>17.3</w:t>
      </w:r>
      <w:r>
        <w:rPr>
          <w:rFonts w:ascii="Arial" w:hAnsi="Arial" w:cs="Arial"/>
          <w:sz w:val="20"/>
          <w:szCs w:val="20"/>
          <w:lang w:eastAsia="en-US"/>
        </w:rPr>
        <w:tab/>
        <w:t>20.8</w:t>
      </w:r>
      <w:r>
        <w:rPr>
          <w:rFonts w:ascii="Arial" w:hAnsi="Arial" w:cs="Arial"/>
          <w:sz w:val="20"/>
          <w:szCs w:val="20"/>
          <w:lang w:eastAsia="en-US"/>
        </w:rPr>
        <w:tab/>
        <w:t>21.6</w:t>
      </w:r>
      <w:r>
        <w:rPr>
          <w:rFonts w:ascii="Arial" w:hAnsi="Arial" w:cs="Arial"/>
          <w:sz w:val="20"/>
          <w:szCs w:val="20"/>
          <w:lang w:eastAsia="en-US"/>
        </w:rPr>
        <w:tab/>
        <w:t>21.6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14.7</w:t>
      </w:r>
      <w:r>
        <w:rPr>
          <w:rFonts w:ascii="Arial" w:hAnsi="Arial" w:cs="Arial"/>
          <w:sz w:val="20"/>
          <w:szCs w:val="20"/>
          <w:lang w:eastAsia="en-US"/>
        </w:rPr>
        <w:tab/>
        <w:t>15.5</w:t>
      </w:r>
      <w:r>
        <w:rPr>
          <w:rFonts w:ascii="Arial" w:hAnsi="Arial" w:cs="Arial"/>
          <w:sz w:val="20"/>
          <w:szCs w:val="20"/>
          <w:lang w:eastAsia="en-US"/>
        </w:rPr>
        <w:tab/>
        <w:t>15.6</w:t>
      </w:r>
      <w:r>
        <w:rPr>
          <w:rFonts w:ascii="Arial" w:hAnsi="Arial" w:cs="Arial"/>
          <w:sz w:val="20"/>
          <w:szCs w:val="20"/>
          <w:lang w:eastAsia="en-US"/>
        </w:rPr>
        <w:tab/>
        <w:t>16.4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22.6</w:t>
      </w:r>
      <w:r>
        <w:rPr>
          <w:rFonts w:ascii="Arial" w:hAnsi="Arial" w:cs="Arial"/>
          <w:sz w:val="20"/>
          <w:szCs w:val="20"/>
          <w:lang w:eastAsia="en-US"/>
        </w:rPr>
        <w:tab/>
        <w:t>23.4</w:t>
      </w:r>
      <w:r>
        <w:rPr>
          <w:rFonts w:ascii="Arial" w:hAnsi="Arial" w:cs="Arial"/>
          <w:sz w:val="20"/>
          <w:szCs w:val="20"/>
          <w:lang w:eastAsia="en-US"/>
        </w:rPr>
        <w:tab/>
        <w:t>23.5</w:t>
      </w:r>
      <w:r>
        <w:rPr>
          <w:rFonts w:ascii="Arial" w:hAnsi="Arial" w:cs="Arial"/>
          <w:sz w:val="20"/>
          <w:szCs w:val="20"/>
          <w:lang w:eastAsia="en-US"/>
        </w:rPr>
        <w:tab/>
        <w:t>24.3</w:t>
      </w:r>
      <w:r>
        <w:rPr>
          <w:rFonts w:ascii="Arial" w:hAnsi="Arial" w:cs="Arial"/>
          <w:sz w:val="20"/>
          <w:szCs w:val="20"/>
          <w:lang w:eastAsia="en-US"/>
        </w:rPr>
        <w:tab/>
        <w:t>25.3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14.7</w:t>
      </w:r>
      <w:r>
        <w:rPr>
          <w:rFonts w:ascii="Arial" w:hAnsi="Arial" w:cs="Arial"/>
          <w:sz w:val="20"/>
          <w:szCs w:val="20"/>
          <w:lang w:eastAsia="en-US"/>
        </w:rPr>
        <w:tab/>
        <w:t>15.5</w:t>
      </w:r>
      <w:r>
        <w:rPr>
          <w:rFonts w:ascii="Arial" w:hAnsi="Arial" w:cs="Arial"/>
          <w:sz w:val="20"/>
          <w:szCs w:val="20"/>
          <w:lang w:eastAsia="en-US"/>
        </w:rPr>
        <w:tab/>
        <w:t>15.6</w:t>
      </w:r>
      <w:r>
        <w:rPr>
          <w:rFonts w:ascii="Arial" w:hAnsi="Arial" w:cs="Arial"/>
          <w:sz w:val="20"/>
          <w:szCs w:val="20"/>
          <w:lang w:eastAsia="en-US"/>
        </w:rPr>
        <w:tab/>
        <w:t>16.3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  <w:r>
        <w:rPr>
          <w:rFonts w:ascii="Arial" w:hAnsi="Arial" w:cs="Arial"/>
          <w:sz w:val="20"/>
          <w:szCs w:val="20"/>
          <w:lang w:eastAsia="en-US"/>
        </w:rPr>
        <w:tab/>
        <w:t>24.3</w:t>
      </w:r>
      <w:r>
        <w:rPr>
          <w:rFonts w:ascii="Arial" w:hAnsi="Arial" w:cs="Arial"/>
          <w:sz w:val="20"/>
          <w:szCs w:val="20"/>
          <w:lang w:eastAsia="en-US"/>
        </w:rPr>
        <w:tab/>
        <w:t>24.4</w:t>
      </w:r>
      <w:r>
        <w:rPr>
          <w:rFonts w:ascii="Arial" w:hAnsi="Arial" w:cs="Arial"/>
          <w:sz w:val="20"/>
          <w:szCs w:val="20"/>
          <w:lang w:eastAsia="en-US"/>
        </w:rPr>
        <w:tab/>
        <w:t>25.2</w:t>
      </w:r>
      <w:r>
        <w:rPr>
          <w:rFonts w:ascii="Arial" w:hAnsi="Arial" w:cs="Arial"/>
          <w:sz w:val="20"/>
          <w:szCs w:val="20"/>
          <w:lang w:eastAsia="en-US"/>
        </w:rPr>
        <w:tab/>
        <w:t>26.2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14.8</w:t>
      </w:r>
      <w:r>
        <w:rPr>
          <w:rFonts w:ascii="Arial" w:hAnsi="Arial" w:cs="Arial"/>
          <w:sz w:val="20"/>
          <w:szCs w:val="20"/>
          <w:lang w:eastAsia="en-US"/>
        </w:rPr>
        <w:tab/>
        <w:t>15.4</w:t>
      </w:r>
      <w:r>
        <w:rPr>
          <w:rFonts w:ascii="Arial" w:hAnsi="Arial" w:cs="Arial"/>
          <w:sz w:val="20"/>
          <w:szCs w:val="20"/>
          <w:lang w:eastAsia="en-US"/>
        </w:rPr>
        <w:tab/>
        <w:t>15.6</w:t>
      </w:r>
      <w:r>
        <w:rPr>
          <w:rFonts w:ascii="Arial" w:hAnsi="Arial" w:cs="Arial"/>
          <w:sz w:val="20"/>
          <w:szCs w:val="20"/>
          <w:lang w:eastAsia="en-US"/>
        </w:rPr>
        <w:tab/>
        <w:t>16.3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24.6</w:t>
      </w:r>
      <w:r>
        <w:rPr>
          <w:rFonts w:ascii="Arial" w:hAnsi="Arial" w:cs="Arial"/>
          <w:sz w:val="20"/>
          <w:szCs w:val="20"/>
          <w:lang w:eastAsia="en-US"/>
        </w:rPr>
        <w:tab/>
        <w:t>25.3</w:t>
      </w:r>
      <w:r>
        <w:rPr>
          <w:rFonts w:ascii="Arial" w:hAnsi="Arial" w:cs="Arial"/>
          <w:sz w:val="20"/>
          <w:szCs w:val="20"/>
          <w:lang w:eastAsia="en-US"/>
        </w:rPr>
        <w:tab/>
        <w:t>25.5</w:t>
      </w:r>
      <w:r>
        <w:rPr>
          <w:rFonts w:ascii="Arial" w:hAnsi="Arial" w:cs="Arial"/>
          <w:sz w:val="20"/>
          <w:szCs w:val="20"/>
          <w:lang w:eastAsia="en-US"/>
        </w:rPr>
        <w:tab/>
        <w:t>26.2</w:t>
      </w:r>
      <w:r>
        <w:rPr>
          <w:rFonts w:ascii="Arial" w:hAnsi="Arial" w:cs="Arial"/>
          <w:sz w:val="20"/>
          <w:szCs w:val="20"/>
          <w:lang w:eastAsia="en-US"/>
        </w:rPr>
        <w:tab/>
        <w:t>27.3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8H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16.0</w:t>
      </w:r>
      <w:r>
        <w:rPr>
          <w:rFonts w:ascii="Arial" w:hAnsi="Arial" w:cs="Arial"/>
          <w:sz w:val="20"/>
          <w:szCs w:val="20"/>
          <w:lang w:eastAsia="en-US"/>
        </w:rPr>
        <w:tab/>
        <w:t>16.7</w:t>
      </w:r>
      <w:r>
        <w:rPr>
          <w:rFonts w:ascii="Arial" w:hAnsi="Arial" w:cs="Arial"/>
          <w:sz w:val="20"/>
          <w:szCs w:val="20"/>
          <w:lang w:eastAsia="en-US"/>
        </w:rPr>
        <w:tab/>
        <w:t>16.9</w:t>
      </w:r>
      <w:r>
        <w:rPr>
          <w:rFonts w:ascii="Arial" w:hAnsi="Arial" w:cs="Arial"/>
          <w:sz w:val="20"/>
          <w:szCs w:val="20"/>
          <w:lang w:eastAsia="en-US"/>
        </w:rPr>
        <w:tab/>
        <w:t>17.6</w:t>
      </w:r>
      <w:r>
        <w:rPr>
          <w:rFonts w:ascii="Arial" w:hAnsi="Arial" w:cs="Arial"/>
          <w:sz w:val="20"/>
          <w:szCs w:val="20"/>
          <w:lang w:eastAsia="en-US"/>
        </w:rPr>
        <w:tab/>
        <w:t>18.7</w:t>
      </w:r>
      <w:r>
        <w:rPr>
          <w:rFonts w:ascii="Arial" w:hAnsi="Arial" w:cs="Arial"/>
          <w:sz w:val="20"/>
          <w:szCs w:val="20"/>
          <w:lang w:eastAsia="en-US"/>
        </w:rPr>
        <w:tab/>
        <w:t>21.0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21.8</w:t>
      </w:r>
      <w:r>
        <w:rPr>
          <w:rFonts w:ascii="Arial" w:hAnsi="Arial" w:cs="Arial"/>
          <w:sz w:val="20"/>
          <w:szCs w:val="20"/>
          <w:lang w:eastAsia="en-US"/>
        </w:rPr>
        <w:tab/>
        <w:t>22.6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16.6</w:t>
      </w:r>
      <w:r>
        <w:rPr>
          <w:rFonts w:ascii="Arial" w:hAnsi="Arial" w:cs="Arial"/>
          <w:sz w:val="20"/>
          <w:szCs w:val="20"/>
          <w:lang w:eastAsia="en-US"/>
        </w:rPr>
        <w:tab/>
        <w:t>17.2</w:t>
      </w:r>
      <w:r>
        <w:rPr>
          <w:rFonts w:ascii="Arial" w:hAnsi="Arial" w:cs="Arial"/>
          <w:sz w:val="20"/>
          <w:szCs w:val="20"/>
          <w:lang w:eastAsia="en-US"/>
        </w:rPr>
        <w:tab/>
        <w:t>17.5</w:t>
      </w:r>
      <w:r>
        <w:rPr>
          <w:rFonts w:ascii="Arial" w:hAnsi="Arial" w:cs="Arial"/>
          <w:sz w:val="20"/>
          <w:szCs w:val="20"/>
          <w:lang w:eastAsia="en-US"/>
        </w:rPr>
        <w:tab/>
        <w:t>18.1</w:t>
      </w:r>
      <w:r>
        <w:rPr>
          <w:rFonts w:ascii="Arial" w:hAnsi="Arial" w:cs="Arial"/>
          <w:sz w:val="20"/>
          <w:szCs w:val="20"/>
          <w:lang w:eastAsia="en-US"/>
        </w:rPr>
        <w:tab/>
        <w:t>19.2</w:t>
      </w:r>
      <w:r>
        <w:rPr>
          <w:rFonts w:ascii="Arial" w:hAnsi="Arial" w:cs="Arial"/>
          <w:sz w:val="20"/>
          <w:szCs w:val="20"/>
          <w:lang w:eastAsia="en-US"/>
        </w:rPr>
        <w:tab/>
        <w:t>23.0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  <w:r>
        <w:rPr>
          <w:rFonts w:ascii="Arial" w:hAnsi="Arial" w:cs="Arial"/>
          <w:sz w:val="20"/>
          <w:szCs w:val="20"/>
          <w:lang w:eastAsia="en-US"/>
        </w:rPr>
        <w:tab/>
        <w:t>23.9</w:t>
      </w:r>
      <w:r>
        <w:rPr>
          <w:rFonts w:ascii="Arial" w:hAnsi="Arial" w:cs="Arial"/>
          <w:sz w:val="20"/>
          <w:szCs w:val="20"/>
          <w:lang w:eastAsia="en-US"/>
        </w:rPr>
        <w:tab/>
        <w:t>24.5</w:t>
      </w:r>
      <w:r>
        <w:rPr>
          <w:rFonts w:ascii="Arial" w:hAnsi="Arial" w:cs="Arial"/>
          <w:sz w:val="20"/>
          <w:szCs w:val="20"/>
          <w:lang w:eastAsia="en-US"/>
        </w:rPr>
        <w:tab/>
        <w:t>25.6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16.9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17.8</w:t>
      </w:r>
      <w:r>
        <w:rPr>
          <w:rFonts w:ascii="Arial" w:hAnsi="Arial" w:cs="Arial"/>
          <w:sz w:val="20"/>
          <w:szCs w:val="20"/>
          <w:lang w:eastAsia="en-US"/>
        </w:rPr>
        <w:tab/>
        <w:t>18.3</w:t>
      </w:r>
      <w:r>
        <w:rPr>
          <w:rFonts w:ascii="Arial" w:hAnsi="Arial" w:cs="Arial"/>
          <w:sz w:val="20"/>
          <w:szCs w:val="20"/>
          <w:lang w:eastAsia="en-US"/>
        </w:rPr>
        <w:tab/>
        <w:t>19.4</w:t>
      </w:r>
      <w:r>
        <w:rPr>
          <w:rFonts w:ascii="Arial" w:hAnsi="Arial" w:cs="Arial"/>
          <w:sz w:val="20"/>
          <w:szCs w:val="20"/>
          <w:lang w:eastAsia="en-US"/>
        </w:rPr>
        <w:tab/>
        <w:t>24.2</w:t>
      </w:r>
      <w:r>
        <w:rPr>
          <w:rFonts w:ascii="Arial" w:hAnsi="Arial" w:cs="Arial"/>
          <w:sz w:val="20"/>
          <w:szCs w:val="20"/>
          <w:lang w:eastAsia="en-US"/>
        </w:rPr>
        <w:tab/>
        <w:t>24.7</w:t>
      </w:r>
      <w:r>
        <w:rPr>
          <w:rFonts w:ascii="Arial" w:hAnsi="Arial" w:cs="Arial"/>
          <w:sz w:val="20"/>
          <w:szCs w:val="20"/>
          <w:lang w:eastAsia="en-US"/>
        </w:rPr>
        <w:tab/>
        <w:t>25.0</w:t>
      </w:r>
      <w:r>
        <w:rPr>
          <w:rFonts w:ascii="Arial" w:hAnsi="Arial" w:cs="Arial"/>
          <w:sz w:val="20"/>
          <w:szCs w:val="20"/>
          <w:lang w:eastAsia="en-US"/>
        </w:rPr>
        <w:tab/>
        <w:t>25.6</w:t>
      </w:r>
      <w:r>
        <w:rPr>
          <w:rFonts w:ascii="Arial" w:hAnsi="Arial" w:cs="Arial"/>
          <w:sz w:val="20"/>
          <w:szCs w:val="20"/>
          <w:lang w:eastAsia="en-US"/>
        </w:rPr>
        <w:tab/>
        <w:t>26.7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12H</w:t>
      </w:r>
      <w:r>
        <w:rPr>
          <w:rFonts w:ascii="Arial" w:hAnsi="Arial" w:cs="Arial"/>
          <w:sz w:val="20"/>
          <w:szCs w:val="20"/>
          <w:lang w:eastAsia="en-US"/>
        </w:rPr>
        <w:tab/>
        <w:t>17.0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17.8</w:t>
      </w:r>
      <w:r>
        <w:rPr>
          <w:rFonts w:ascii="Arial" w:hAnsi="Arial" w:cs="Arial"/>
          <w:sz w:val="20"/>
          <w:szCs w:val="20"/>
          <w:lang w:eastAsia="en-US"/>
        </w:rPr>
        <w:tab/>
        <w:t>18.4</w:t>
      </w:r>
      <w:r>
        <w:rPr>
          <w:rFonts w:ascii="Arial" w:hAnsi="Arial" w:cs="Arial"/>
          <w:sz w:val="20"/>
          <w:szCs w:val="20"/>
          <w:lang w:eastAsia="en-US"/>
        </w:rPr>
        <w:tab/>
        <w:t>19.5</w:t>
      </w:r>
      <w:r>
        <w:rPr>
          <w:rFonts w:ascii="Arial" w:hAnsi="Arial" w:cs="Arial"/>
          <w:sz w:val="20"/>
          <w:szCs w:val="20"/>
          <w:lang w:eastAsia="en-US"/>
        </w:rPr>
        <w:tab/>
        <w:t>25.4</w:t>
      </w:r>
      <w:r>
        <w:rPr>
          <w:rFonts w:ascii="Arial" w:hAnsi="Arial" w:cs="Arial"/>
          <w:sz w:val="20"/>
          <w:szCs w:val="20"/>
          <w:lang w:eastAsia="en-US"/>
        </w:rPr>
        <w:tab/>
        <w:t>25.8</w:t>
      </w:r>
      <w:r>
        <w:rPr>
          <w:rFonts w:ascii="Arial" w:hAnsi="Arial" w:cs="Arial"/>
          <w:sz w:val="20"/>
          <w:szCs w:val="20"/>
          <w:lang w:eastAsia="en-US"/>
        </w:rPr>
        <w:tab/>
        <w:t>26.2</w:t>
      </w:r>
      <w:r>
        <w:rPr>
          <w:rFonts w:ascii="Arial" w:hAnsi="Arial" w:cs="Arial"/>
          <w:sz w:val="20"/>
          <w:szCs w:val="20"/>
          <w:lang w:eastAsia="en-US"/>
        </w:rPr>
        <w:tab/>
        <w:t>26.7</w:t>
      </w:r>
      <w:r>
        <w:rPr>
          <w:rFonts w:ascii="Arial" w:hAnsi="Arial" w:cs="Arial"/>
          <w:sz w:val="20"/>
          <w:szCs w:val="20"/>
          <w:lang w:eastAsia="en-US"/>
        </w:rPr>
        <w:tab/>
        <w:t>27.8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>12H</w:t>
      </w:r>
      <w:r>
        <w:rPr>
          <w:rFonts w:ascii="Arial" w:hAnsi="Arial" w:cs="Arial"/>
          <w:sz w:val="20"/>
          <w:szCs w:val="20"/>
          <w:lang w:eastAsia="en-US"/>
        </w:rPr>
        <w:tab/>
        <w:t>4H</w:t>
      </w:r>
      <w:r>
        <w:rPr>
          <w:rFonts w:ascii="Arial" w:hAnsi="Arial" w:cs="Arial"/>
          <w:sz w:val="20"/>
          <w:szCs w:val="20"/>
          <w:lang w:eastAsia="en-US"/>
        </w:rPr>
        <w:tab/>
        <w:t>16.5</w:t>
      </w:r>
      <w:r>
        <w:rPr>
          <w:rFonts w:ascii="Arial" w:hAnsi="Arial" w:cs="Arial"/>
          <w:sz w:val="20"/>
          <w:szCs w:val="20"/>
          <w:lang w:eastAsia="en-US"/>
        </w:rPr>
        <w:tab/>
        <w:t>17.1</w:t>
      </w:r>
      <w:r>
        <w:rPr>
          <w:rFonts w:ascii="Arial" w:hAnsi="Arial" w:cs="Arial"/>
          <w:sz w:val="20"/>
          <w:szCs w:val="20"/>
          <w:lang w:eastAsia="en-US"/>
        </w:rPr>
        <w:tab/>
        <w:t>17.3</w:t>
      </w:r>
      <w:r>
        <w:rPr>
          <w:rFonts w:ascii="Arial" w:hAnsi="Arial" w:cs="Arial"/>
          <w:sz w:val="20"/>
          <w:szCs w:val="20"/>
          <w:lang w:eastAsia="en-US"/>
        </w:rPr>
        <w:tab/>
        <w:t>18.0</w:t>
      </w:r>
      <w:r>
        <w:rPr>
          <w:rFonts w:ascii="Arial" w:hAnsi="Arial" w:cs="Arial"/>
          <w:sz w:val="20"/>
          <w:szCs w:val="20"/>
          <w:lang w:eastAsia="en-US"/>
        </w:rPr>
        <w:tab/>
        <w:t>19.1</w:t>
      </w:r>
      <w:r>
        <w:rPr>
          <w:rFonts w:ascii="Arial" w:hAnsi="Arial" w:cs="Arial"/>
          <w:sz w:val="20"/>
          <w:szCs w:val="20"/>
          <w:lang w:eastAsia="en-US"/>
        </w:rPr>
        <w:tab/>
        <w:t>21.0</w:t>
      </w:r>
      <w:r>
        <w:rPr>
          <w:rFonts w:ascii="Arial" w:hAnsi="Arial" w:cs="Arial"/>
          <w:sz w:val="20"/>
          <w:szCs w:val="20"/>
          <w:lang w:eastAsia="en-US"/>
        </w:rPr>
        <w:tab/>
        <w:t>21.7</w:t>
      </w:r>
      <w:r>
        <w:rPr>
          <w:rFonts w:ascii="Arial" w:hAnsi="Arial" w:cs="Arial"/>
          <w:sz w:val="20"/>
          <w:szCs w:val="20"/>
          <w:lang w:eastAsia="en-US"/>
        </w:rPr>
        <w:tab/>
        <w:t>21.9</w:t>
      </w:r>
      <w:r>
        <w:rPr>
          <w:rFonts w:ascii="Arial" w:hAnsi="Arial" w:cs="Arial"/>
          <w:sz w:val="20"/>
          <w:szCs w:val="20"/>
          <w:lang w:eastAsia="en-US"/>
        </w:rPr>
        <w:tab/>
        <w:t>22.5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6H</w:t>
      </w:r>
      <w:r>
        <w:rPr>
          <w:rFonts w:ascii="Arial" w:hAnsi="Arial" w:cs="Arial"/>
          <w:sz w:val="20"/>
          <w:szCs w:val="20"/>
          <w:lang w:eastAsia="en-US"/>
        </w:rPr>
        <w:tab/>
        <w:t>17.4</w:t>
      </w:r>
      <w:r>
        <w:rPr>
          <w:rFonts w:ascii="Arial" w:hAnsi="Arial" w:cs="Arial"/>
          <w:sz w:val="20"/>
          <w:szCs w:val="20"/>
          <w:lang w:eastAsia="en-US"/>
        </w:rPr>
        <w:tab/>
        <w:t>17.9</w:t>
      </w:r>
      <w:r>
        <w:rPr>
          <w:rFonts w:ascii="Arial" w:hAnsi="Arial" w:cs="Arial"/>
          <w:sz w:val="20"/>
          <w:szCs w:val="20"/>
          <w:lang w:eastAsia="en-US"/>
        </w:rPr>
        <w:tab/>
        <w:t>18.2</w:t>
      </w:r>
      <w:r>
        <w:rPr>
          <w:rFonts w:ascii="Arial" w:hAnsi="Arial" w:cs="Arial"/>
          <w:sz w:val="20"/>
          <w:szCs w:val="20"/>
          <w:lang w:eastAsia="en-US"/>
        </w:rPr>
        <w:tab/>
        <w:t>18.8</w:t>
      </w:r>
      <w:r>
        <w:rPr>
          <w:rFonts w:ascii="Arial" w:hAnsi="Arial" w:cs="Arial"/>
          <w:sz w:val="20"/>
          <w:szCs w:val="20"/>
          <w:lang w:eastAsia="en-US"/>
        </w:rPr>
        <w:tab/>
        <w:t>19.9</w:t>
      </w:r>
      <w:r>
        <w:rPr>
          <w:rFonts w:ascii="Arial" w:hAnsi="Arial" w:cs="Arial"/>
          <w:sz w:val="20"/>
          <w:szCs w:val="20"/>
          <w:lang w:eastAsia="en-US"/>
        </w:rPr>
        <w:tab/>
        <w:t>23.1</w:t>
      </w:r>
      <w:r>
        <w:rPr>
          <w:rFonts w:ascii="Arial" w:hAnsi="Arial" w:cs="Arial"/>
          <w:sz w:val="20"/>
          <w:szCs w:val="20"/>
          <w:lang w:eastAsia="en-US"/>
        </w:rPr>
        <w:tab/>
        <w:t>23.6</w:t>
      </w:r>
      <w:r>
        <w:rPr>
          <w:rFonts w:ascii="Arial" w:hAnsi="Arial" w:cs="Arial"/>
          <w:sz w:val="20"/>
          <w:szCs w:val="20"/>
          <w:lang w:eastAsia="en-US"/>
        </w:rPr>
        <w:tab/>
        <w:t>24.0</w:t>
      </w:r>
      <w:r>
        <w:rPr>
          <w:rFonts w:ascii="Arial" w:hAnsi="Arial" w:cs="Arial"/>
          <w:sz w:val="20"/>
          <w:szCs w:val="20"/>
          <w:lang w:eastAsia="en-US"/>
        </w:rPr>
        <w:tab/>
        <w:t>24.5</w:t>
      </w:r>
      <w:r>
        <w:rPr>
          <w:rFonts w:ascii="Arial" w:hAnsi="Arial" w:cs="Arial"/>
          <w:sz w:val="20"/>
          <w:szCs w:val="20"/>
          <w:lang w:eastAsia="en-US"/>
        </w:rPr>
        <w:tab/>
        <w:t>25.6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  <w:r>
        <w:rPr>
          <w:rFonts w:ascii="Arial" w:hAnsi="Arial" w:cs="Arial"/>
          <w:sz w:val="20"/>
          <w:szCs w:val="20"/>
          <w:lang w:eastAsia="en-US"/>
        </w:rPr>
        <w:t xml:space="preserve">   </w:t>
      </w:r>
      <w:r>
        <w:rPr>
          <w:rFonts w:ascii="Arial" w:hAnsi="Arial" w:cs="Arial"/>
          <w:sz w:val="20"/>
          <w:szCs w:val="20"/>
          <w:lang w:eastAsia="en-US"/>
        </w:rPr>
        <w:tab/>
        <w:t>8H</w:t>
      </w:r>
      <w:r>
        <w:rPr>
          <w:rFonts w:ascii="Arial" w:hAnsi="Arial" w:cs="Arial"/>
          <w:sz w:val="20"/>
          <w:szCs w:val="20"/>
          <w:lang w:eastAsia="en-US"/>
        </w:rPr>
        <w:tab/>
        <w:t>17.7</w:t>
      </w:r>
      <w:r>
        <w:rPr>
          <w:rFonts w:ascii="Arial" w:hAnsi="Arial" w:cs="Arial"/>
          <w:sz w:val="20"/>
          <w:szCs w:val="20"/>
          <w:lang w:eastAsia="en-US"/>
        </w:rPr>
        <w:tab/>
        <w:t>18.2</w:t>
      </w:r>
      <w:r>
        <w:rPr>
          <w:rFonts w:ascii="Arial" w:hAnsi="Arial" w:cs="Arial"/>
          <w:sz w:val="20"/>
          <w:szCs w:val="20"/>
          <w:lang w:eastAsia="en-US"/>
        </w:rPr>
        <w:tab/>
        <w:t>18.6</w:t>
      </w:r>
      <w:r>
        <w:rPr>
          <w:rFonts w:ascii="Arial" w:hAnsi="Arial" w:cs="Arial"/>
          <w:sz w:val="20"/>
          <w:szCs w:val="20"/>
          <w:lang w:eastAsia="en-US"/>
        </w:rPr>
        <w:tab/>
        <w:t>19.1</w:t>
      </w:r>
      <w:r>
        <w:rPr>
          <w:rFonts w:ascii="Arial" w:hAnsi="Arial" w:cs="Arial"/>
          <w:sz w:val="20"/>
          <w:szCs w:val="20"/>
          <w:lang w:eastAsia="en-US"/>
        </w:rPr>
        <w:tab/>
        <w:t>20.2</w:t>
      </w:r>
      <w:r>
        <w:rPr>
          <w:rFonts w:ascii="Arial" w:hAnsi="Arial" w:cs="Arial"/>
          <w:sz w:val="20"/>
          <w:szCs w:val="20"/>
          <w:lang w:eastAsia="en-US"/>
        </w:rPr>
        <w:tab/>
        <w:t>24.3</w:t>
      </w:r>
      <w:r>
        <w:rPr>
          <w:rFonts w:ascii="Arial" w:hAnsi="Arial" w:cs="Arial"/>
          <w:sz w:val="20"/>
          <w:szCs w:val="20"/>
          <w:lang w:eastAsia="en-US"/>
        </w:rPr>
        <w:tab/>
        <w:t>24.7</w:t>
      </w:r>
      <w:r>
        <w:rPr>
          <w:rFonts w:ascii="Arial" w:hAnsi="Arial" w:cs="Arial"/>
          <w:sz w:val="20"/>
          <w:szCs w:val="20"/>
          <w:lang w:eastAsia="en-US"/>
        </w:rPr>
        <w:tab/>
        <w:t>25.1</w:t>
      </w:r>
      <w:r>
        <w:rPr>
          <w:rFonts w:ascii="Arial" w:hAnsi="Arial" w:cs="Arial"/>
          <w:sz w:val="20"/>
          <w:szCs w:val="20"/>
          <w:lang w:eastAsia="en-US"/>
        </w:rPr>
        <w:tab/>
        <w:t>25.6</w:t>
      </w:r>
      <w:r>
        <w:rPr>
          <w:rFonts w:ascii="Arial" w:hAnsi="Arial" w:cs="Arial"/>
          <w:sz w:val="20"/>
          <w:szCs w:val="20"/>
          <w:lang w:eastAsia="en-US"/>
        </w:rPr>
        <w:tab/>
        <w:t>26.7</w:t>
      </w: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A01DAA" w:rsidRDefault="00A01DAA" w:rsidP="00A01DAA">
      <w:pPr>
        <w:tabs>
          <w:tab w:val="left" w:pos="710"/>
          <w:tab w:val="left" w:pos="1704"/>
          <w:tab w:val="left" w:pos="2414"/>
          <w:tab w:val="left" w:pos="3124"/>
          <w:tab w:val="left" w:pos="3834"/>
          <w:tab w:val="left" w:pos="4544"/>
          <w:tab w:val="left" w:pos="5538"/>
          <w:tab w:val="left" w:pos="6248"/>
          <w:tab w:val="left" w:pos="6958"/>
          <w:tab w:val="left" w:pos="7668"/>
          <w:tab w:val="left" w:pos="8378"/>
          <w:tab w:val="left" w:pos="9088"/>
        </w:tabs>
        <w:autoSpaceDE w:val="0"/>
        <w:autoSpaceDN w:val="0"/>
        <w:adjustRightInd w:val="0"/>
        <w:rPr>
          <w:rFonts w:ascii="Arial" w:hAnsi="Arial" w:cs="Arial"/>
          <w:sz w:val="20"/>
          <w:szCs w:val="20"/>
          <w:lang w:eastAsia="en-US"/>
        </w:rPr>
      </w:pP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415" w:type="dxa"/>
        <w:tblInd w:w="93" w:type="dxa"/>
        <w:tblLook w:val="04A0" w:firstRow="1" w:lastRow="0" w:firstColumn="1" w:lastColumn="0" w:noHBand="0" w:noVBand="1"/>
      </w:tblPr>
      <w:tblGrid>
        <w:gridCol w:w="730"/>
        <w:gridCol w:w="773"/>
        <w:gridCol w:w="773"/>
        <w:gridCol w:w="773"/>
        <w:gridCol w:w="773"/>
        <w:gridCol w:w="773"/>
        <w:gridCol w:w="773"/>
        <w:gridCol w:w="771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  <w:gridCol w:w="773"/>
      </w:tblGrid>
      <w:tr w:rsidR="003745B5" w:rsidRPr="00CF4DF2" w:rsidTr="00A01DAA">
        <w:trPr>
          <w:trHeight w:val="225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lastRenderedPageBreak/>
              <w:t> 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20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30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40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50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60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70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80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90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100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110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120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130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140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150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160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170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F4DF2" w:rsidRPr="00CF4DF2" w:rsidRDefault="00CF4DF2" w:rsidP="00CF4DF2">
            <w:pPr>
              <w:jc w:val="right"/>
              <w:rPr>
                <w:rFonts w:eastAsia="Times New Roman"/>
                <w:b/>
                <w:bCs/>
                <w:color w:val="000000"/>
                <w:sz w:val="18"/>
                <w:szCs w:val="16"/>
              </w:rPr>
            </w:pPr>
            <w:r w:rsidRPr="00CF4DF2">
              <w:rPr>
                <w:rFonts w:eastAsia="Times New Roman"/>
                <w:b/>
                <w:bCs/>
                <w:color w:val="000000"/>
                <w:sz w:val="18"/>
                <w:szCs w:val="16"/>
              </w:rPr>
              <w:t>180</w:t>
            </w:r>
          </w:p>
        </w:tc>
      </w:tr>
      <w:tr w:rsidR="00D21DD1" w:rsidRPr="00CF4DF2" w:rsidTr="00A01DAA">
        <w:trPr>
          <w:trHeight w:val="48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80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135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145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160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D21DD1" w:rsidRPr="00CF4DF2" w:rsidTr="00A01DAA">
        <w:trPr>
          <w:trHeight w:val="225"/>
        </w:trPr>
        <w:tc>
          <w:tcPr>
            <w:tcW w:w="73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Pr="00D21DD1" w:rsidRDefault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180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7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21DD1" w:rsidRDefault="00D21DD1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A36666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</w:t>
      </w:r>
      <w:r w:rsidR="00836949">
        <w:t>18</w:t>
      </w:r>
      <w:r w:rsidR="00EC5432">
        <w:t>0°</w:t>
      </w:r>
    </w:p>
    <w:p w:rsidR="003745B5" w:rsidRDefault="003745B5" w:rsidP="00B87F78">
      <w:pPr>
        <w:jc w:val="center"/>
      </w:pPr>
    </w:p>
    <w:p w:rsidR="003745B5" w:rsidRDefault="003745B5" w:rsidP="00B87F78">
      <w:pPr>
        <w:jc w:val="center"/>
      </w:pPr>
    </w:p>
    <w:tbl>
      <w:tblPr>
        <w:tblW w:w="15285" w:type="dxa"/>
        <w:tblInd w:w="93" w:type="dxa"/>
        <w:tblLook w:val="04A0" w:firstRow="1" w:lastRow="0" w:firstColumn="1" w:lastColumn="0" w:noHBand="0" w:noVBand="1"/>
      </w:tblPr>
      <w:tblGrid>
        <w:gridCol w:w="803"/>
        <w:gridCol w:w="852"/>
        <w:gridCol w:w="852"/>
        <w:gridCol w:w="852"/>
        <w:gridCol w:w="852"/>
        <w:gridCol w:w="852"/>
        <w:gridCol w:w="852"/>
        <w:gridCol w:w="850"/>
        <w:gridCol w:w="852"/>
        <w:gridCol w:w="852"/>
        <w:gridCol w:w="852"/>
        <w:gridCol w:w="852"/>
        <w:gridCol w:w="852"/>
        <w:gridCol w:w="852"/>
        <w:gridCol w:w="852"/>
        <w:gridCol w:w="852"/>
        <w:gridCol w:w="852"/>
        <w:gridCol w:w="852"/>
      </w:tblGrid>
      <w:tr w:rsidR="003745B5" w:rsidRPr="00CD05C3" w:rsidTr="00A01DAA">
        <w:trPr>
          <w:trHeight w:val="204"/>
        </w:trPr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745B5" w:rsidRPr="00F27970" w:rsidRDefault="003745B5" w:rsidP="003745B5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20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25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30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45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50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55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70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75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80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85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90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95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100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105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110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115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120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125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130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140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145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150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23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24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155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160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165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8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9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170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7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6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4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3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175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2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1</w:t>
            </w:r>
          </w:p>
        </w:tc>
      </w:tr>
      <w:tr w:rsidR="00A01DAA" w:rsidRPr="00CD05C3" w:rsidTr="00A01DAA">
        <w:trPr>
          <w:trHeight w:val="204"/>
        </w:trPr>
        <w:tc>
          <w:tcPr>
            <w:tcW w:w="80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Pr="00D21DD1" w:rsidRDefault="00A01DAA" w:rsidP="00D21DD1">
            <w:pPr>
              <w:jc w:val="right"/>
              <w:rPr>
                <w:rFonts w:ascii="Tahoma" w:hAnsi="Tahoma" w:cs="Tahoma"/>
                <w:b/>
                <w:sz w:val="16"/>
                <w:szCs w:val="16"/>
              </w:rPr>
            </w:pPr>
            <w:r w:rsidRPr="00D21DD1">
              <w:rPr>
                <w:rFonts w:ascii="Tahoma" w:hAnsi="Tahoma" w:cs="Tahoma"/>
                <w:b/>
                <w:sz w:val="16"/>
                <w:szCs w:val="16"/>
              </w:rPr>
              <w:t>180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  <w:tc>
          <w:tcPr>
            <w:tcW w:w="8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01DAA" w:rsidRDefault="00A01DAA">
            <w:pPr>
              <w:jc w:val="right"/>
              <w:rPr>
                <w:rFonts w:ascii="Tahoma" w:hAnsi="Tahoma" w:cs="Tahoma"/>
                <w:color w:val="000000"/>
                <w:sz w:val="16"/>
                <w:szCs w:val="16"/>
              </w:rPr>
            </w:pPr>
            <w:r>
              <w:rPr>
                <w:rFonts w:ascii="Tahoma" w:hAnsi="Tahoma" w:cs="Tahoma"/>
                <w:color w:val="000000"/>
                <w:sz w:val="16"/>
                <w:szCs w:val="16"/>
              </w:rPr>
              <w:t>0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B87F78" w:rsidP="00B87F78">
      <w:r>
        <w:t>__</w:t>
      </w:r>
      <w:r w:rsidR="00A01DAA">
        <w:t>19-07-2013</w:t>
      </w:r>
      <w:r>
        <w:t>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21DD1" w:rsidRDefault="00D21DD1" w:rsidP="00B87F78">
      <w:r>
        <w:separator/>
      </w:r>
    </w:p>
  </w:endnote>
  <w:endnote w:type="continuationSeparator" w:id="0">
    <w:p w:rsidR="00D21DD1" w:rsidRDefault="00D21DD1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21DD1" w:rsidRDefault="00D21DD1" w:rsidP="00FB3209">
    <w:pPr>
      <w:pStyle w:val="Footer"/>
      <w:jc w:val="right"/>
    </w:pPr>
    <w:r>
      <w:t>Photometric and Optical Testing Services Test Report POTS/GJ</w:t>
    </w:r>
    <w:r w:rsidR="00A01DAA">
      <w:t>13271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21DD1" w:rsidRDefault="00D21DD1" w:rsidP="00B87F78">
      <w:r>
        <w:separator/>
      </w:r>
    </w:p>
  </w:footnote>
  <w:footnote w:type="continuationSeparator" w:id="0">
    <w:p w:rsidR="00D21DD1" w:rsidRDefault="00D21DD1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D21DD1" w:rsidRDefault="00D21DD1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927BAB">
          <w:rPr>
            <w:b/>
            <w:noProof/>
          </w:rPr>
          <w:t>8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927BAB">
          <w:rPr>
            <w:b/>
            <w:noProof/>
          </w:rPr>
          <w:t>9</w:t>
        </w:r>
        <w:r>
          <w:rPr>
            <w:b/>
            <w:sz w:val="24"/>
            <w:szCs w:val="24"/>
          </w:rPr>
          <w:fldChar w:fldCharType="end"/>
        </w:r>
      </w:p>
    </w:sdtContent>
  </w:sdt>
  <w:p w:rsidR="00D21DD1" w:rsidRDefault="00D21DD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1DFF"/>
    <w:rsid w:val="00014573"/>
    <w:rsid w:val="00015F0E"/>
    <w:rsid w:val="00022175"/>
    <w:rsid w:val="00024774"/>
    <w:rsid w:val="00030F99"/>
    <w:rsid w:val="00035DFE"/>
    <w:rsid w:val="00037469"/>
    <w:rsid w:val="000443B5"/>
    <w:rsid w:val="00050002"/>
    <w:rsid w:val="00052B2B"/>
    <w:rsid w:val="0005696C"/>
    <w:rsid w:val="00064AC1"/>
    <w:rsid w:val="000702A3"/>
    <w:rsid w:val="00072255"/>
    <w:rsid w:val="00073EBE"/>
    <w:rsid w:val="00075F35"/>
    <w:rsid w:val="00085547"/>
    <w:rsid w:val="00087B60"/>
    <w:rsid w:val="000908A5"/>
    <w:rsid w:val="000A4014"/>
    <w:rsid w:val="000B1979"/>
    <w:rsid w:val="000B289A"/>
    <w:rsid w:val="000B2A0B"/>
    <w:rsid w:val="000B4DAE"/>
    <w:rsid w:val="000B783D"/>
    <w:rsid w:val="000C12FB"/>
    <w:rsid w:val="000C2E7C"/>
    <w:rsid w:val="000D43C8"/>
    <w:rsid w:val="000E15AB"/>
    <w:rsid w:val="000E6294"/>
    <w:rsid w:val="000F2ECE"/>
    <w:rsid w:val="00100B98"/>
    <w:rsid w:val="00102101"/>
    <w:rsid w:val="001022F7"/>
    <w:rsid w:val="00113FF3"/>
    <w:rsid w:val="0011575A"/>
    <w:rsid w:val="001209F2"/>
    <w:rsid w:val="001302E3"/>
    <w:rsid w:val="00132F71"/>
    <w:rsid w:val="00134CE3"/>
    <w:rsid w:val="001377F2"/>
    <w:rsid w:val="00144019"/>
    <w:rsid w:val="001532DC"/>
    <w:rsid w:val="00156E1D"/>
    <w:rsid w:val="0016017C"/>
    <w:rsid w:val="00161C01"/>
    <w:rsid w:val="00170F65"/>
    <w:rsid w:val="00174E5D"/>
    <w:rsid w:val="0017507F"/>
    <w:rsid w:val="0018608B"/>
    <w:rsid w:val="001A4793"/>
    <w:rsid w:val="001A67BF"/>
    <w:rsid w:val="001A688F"/>
    <w:rsid w:val="001A7A4A"/>
    <w:rsid w:val="001C4BB1"/>
    <w:rsid w:val="001D342C"/>
    <w:rsid w:val="001D6196"/>
    <w:rsid w:val="001E7996"/>
    <w:rsid w:val="00205DC7"/>
    <w:rsid w:val="00216792"/>
    <w:rsid w:val="00224D0C"/>
    <w:rsid w:val="00226D53"/>
    <w:rsid w:val="00227547"/>
    <w:rsid w:val="002400EB"/>
    <w:rsid w:val="00245DC3"/>
    <w:rsid w:val="00246211"/>
    <w:rsid w:val="00250750"/>
    <w:rsid w:val="00270633"/>
    <w:rsid w:val="00283537"/>
    <w:rsid w:val="002A0B1B"/>
    <w:rsid w:val="002A59E9"/>
    <w:rsid w:val="002B09D7"/>
    <w:rsid w:val="002B3A93"/>
    <w:rsid w:val="002B415F"/>
    <w:rsid w:val="002B70F8"/>
    <w:rsid w:val="002C1ECF"/>
    <w:rsid w:val="002D705A"/>
    <w:rsid w:val="002F2FE1"/>
    <w:rsid w:val="003172C0"/>
    <w:rsid w:val="003231A2"/>
    <w:rsid w:val="003318AB"/>
    <w:rsid w:val="00332C96"/>
    <w:rsid w:val="00333932"/>
    <w:rsid w:val="003427D0"/>
    <w:rsid w:val="003660A6"/>
    <w:rsid w:val="00372F77"/>
    <w:rsid w:val="003745B5"/>
    <w:rsid w:val="00381C61"/>
    <w:rsid w:val="003862EF"/>
    <w:rsid w:val="003A247D"/>
    <w:rsid w:val="003A5322"/>
    <w:rsid w:val="003C04C9"/>
    <w:rsid w:val="003C458C"/>
    <w:rsid w:val="003D5DE4"/>
    <w:rsid w:val="003D60CB"/>
    <w:rsid w:val="003E2C8A"/>
    <w:rsid w:val="003E66F6"/>
    <w:rsid w:val="003F4BF5"/>
    <w:rsid w:val="003F73A0"/>
    <w:rsid w:val="00401431"/>
    <w:rsid w:val="004029E5"/>
    <w:rsid w:val="00412F54"/>
    <w:rsid w:val="004224CF"/>
    <w:rsid w:val="0042319C"/>
    <w:rsid w:val="004244CA"/>
    <w:rsid w:val="00425BF5"/>
    <w:rsid w:val="004329CB"/>
    <w:rsid w:val="004331CA"/>
    <w:rsid w:val="00437797"/>
    <w:rsid w:val="004424E1"/>
    <w:rsid w:val="00442FBE"/>
    <w:rsid w:val="00446466"/>
    <w:rsid w:val="00451667"/>
    <w:rsid w:val="004546B2"/>
    <w:rsid w:val="0045725A"/>
    <w:rsid w:val="004620D0"/>
    <w:rsid w:val="00470EFD"/>
    <w:rsid w:val="00483BCC"/>
    <w:rsid w:val="00497932"/>
    <w:rsid w:val="004A53E1"/>
    <w:rsid w:val="004B7535"/>
    <w:rsid w:val="004B7644"/>
    <w:rsid w:val="004C0928"/>
    <w:rsid w:val="004C12F6"/>
    <w:rsid w:val="004C7A57"/>
    <w:rsid w:val="004D1860"/>
    <w:rsid w:val="004D3C1C"/>
    <w:rsid w:val="004D6C76"/>
    <w:rsid w:val="004F1E8C"/>
    <w:rsid w:val="005005E1"/>
    <w:rsid w:val="00504AA1"/>
    <w:rsid w:val="00505198"/>
    <w:rsid w:val="0052015C"/>
    <w:rsid w:val="00520D8A"/>
    <w:rsid w:val="00523470"/>
    <w:rsid w:val="005261FD"/>
    <w:rsid w:val="0055388C"/>
    <w:rsid w:val="00556493"/>
    <w:rsid w:val="0056208C"/>
    <w:rsid w:val="00564E35"/>
    <w:rsid w:val="005708B7"/>
    <w:rsid w:val="005761D8"/>
    <w:rsid w:val="005819E4"/>
    <w:rsid w:val="00581BF7"/>
    <w:rsid w:val="0059000E"/>
    <w:rsid w:val="005975D0"/>
    <w:rsid w:val="005A21C4"/>
    <w:rsid w:val="005A432F"/>
    <w:rsid w:val="005A7756"/>
    <w:rsid w:val="005B21D9"/>
    <w:rsid w:val="005B5EA8"/>
    <w:rsid w:val="005C169D"/>
    <w:rsid w:val="005D4990"/>
    <w:rsid w:val="005F5587"/>
    <w:rsid w:val="006008D9"/>
    <w:rsid w:val="00615F73"/>
    <w:rsid w:val="00616891"/>
    <w:rsid w:val="00620C99"/>
    <w:rsid w:val="006412D7"/>
    <w:rsid w:val="0065024D"/>
    <w:rsid w:val="006662AE"/>
    <w:rsid w:val="00677040"/>
    <w:rsid w:val="0068205A"/>
    <w:rsid w:val="00687B1C"/>
    <w:rsid w:val="00692668"/>
    <w:rsid w:val="006A3062"/>
    <w:rsid w:val="006A357D"/>
    <w:rsid w:val="006A43E0"/>
    <w:rsid w:val="006B159F"/>
    <w:rsid w:val="006B5B82"/>
    <w:rsid w:val="006C40F5"/>
    <w:rsid w:val="006C5BCC"/>
    <w:rsid w:val="006E386B"/>
    <w:rsid w:val="006E70DE"/>
    <w:rsid w:val="006F4B42"/>
    <w:rsid w:val="00700849"/>
    <w:rsid w:val="00700997"/>
    <w:rsid w:val="00704050"/>
    <w:rsid w:val="00705B05"/>
    <w:rsid w:val="00707D86"/>
    <w:rsid w:val="00722042"/>
    <w:rsid w:val="007243BF"/>
    <w:rsid w:val="007324A9"/>
    <w:rsid w:val="0073572A"/>
    <w:rsid w:val="007366F5"/>
    <w:rsid w:val="00745560"/>
    <w:rsid w:val="00760DD8"/>
    <w:rsid w:val="00762153"/>
    <w:rsid w:val="00765BD4"/>
    <w:rsid w:val="0077414D"/>
    <w:rsid w:val="0078149D"/>
    <w:rsid w:val="00786659"/>
    <w:rsid w:val="00793FD9"/>
    <w:rsid w:val="0079554C"/>
    <w:rsid w:val="007A54F6"/>
    <w:rsid w:val="007A6A57"/>
    <w:rsid w:val="007B1BB3"/>
    <w:rsid w:val="007B4476"/>
    <w:rsid w:val="007B6A84"/>
    <w:rsid w:val="007B7D19"/>
    <w:rsid w:val="007C52E8"/>
    <w:rsid w:val="007D0F32"/>
    <w:rsid w:val="007E4A97"/>
    <w:rsid w:val="00811291"/>
    <w:rsid w:val="008179C8"/>
    <w:rsid w:val="00824D6D"/>
    <w:rsid w:val="00824E21"/>
    <w:rsid w:val="00832285"/>
    <w:rsid w:val="00836949"/>
    <w:rsid w:val="00861A49"/>
    <w:rsid w:val="00862F5F"/>
    <w:rsid w:val="00870A69"/>
    <w:rsid w:val="0087565E"/>
    <w:rsid w:val="00880CF2"/>
    <w:rsid w:val="00881C03"/>
    <w:rsid w:val="00887BA9"/>
    <w:rsid w:val="008955F1"/>
    <w:rsid w:val="008A4F49"/>
    <w:rsid w:val="008D3752"/>
    <w:rsid w:val="008E2A16"/>
    <w:rsid w:val="008E7C7E"/>
    <w:rsid w:val="008F1264"/>
    <w:rsid w:val="008F13AA"/>
    <w:rsid w:val="00903835"/>
    <w:rsid w:val="009100F1"/>
    <w:rsid w:val="0091017F"/>
    <w:rsid w:val="00913A01"/>
    <w:rsid w:val="009259C5"/>
    <w:rsid w:val="00927BAB"/>
    <w:rsid w:val="00927C4C"/>
    <w:rsid w:val="00941F8E"/>
    <w:rsid w:val="00950A62"/>
    <w:rsid w:val="009522DD"/>
    <w:rsid w:val="009550A1"/>
    <w:rsid w:val="00962E11"/>
    <w:rsid w:val="00964458"/>
    <w:rsid w:val="00974BAD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045D"/>
    <w:rsid w:val="009D12E3"/>
    <w:rsid w:val="009D46E9"/>
    <w:rsid w:val="009D61FC"/>
    <w:rsid w:val="009F030D"/>
    <w:rsid w:val="009F1EBA"/>
    <w:rsid w:val="009F6F6C"/>
    <w:rsid w:val="00A01DAA"/>
    <w:rsid w:val="00A02A3B"/>
    <w:rsid w:val="00A06455"/>
    <w:rsid w:val="00A12781"/>
    <w:rsid w:val="00A13D9A"/>
    <w:rsid w:val="00A21DE3"/>
    <w:rsid w:val="00A24D34"/>
    <w:rsid w:val="00A26238"/>
    <w:rsid w:val="00A357D5"/>
    <w:rsid w:val="00A36666"/>
    <w:rsid w:val="00A377DF"/>
    <w:rsid w:val="00A44532"/>
    <w:rsid w:val="00A60ADF"/>
    <w:rsid w:val="00A62E0F"/>
    <w:rsid w:val="00A7058D"/>
    <w:rsid w:val="00A843AD"/>
    <w:rsid w:val="00A93F46"/>
    <w:rsid w:val="00A94C9C"/>
    <w:rsid w:val="00AB4384"/>
    <w:rsid w:val="00AC3207"/>
    <w:rsid w:val="00AC763A"/>
    <w:rsid w:val="00AD2DFE"/>
    <w:rsid w:val="00AD714A"/>
    <w:rsid w:val="00AE1CD5"/>
    <w:rsid w:val="00AE68A2"/>
    <w:rsid w:val="00AF2405"/>
    <w:rsid w:val="00AF6395"/>
    <w:rsid w:val="00B021D3"/>
    <w:rsid w:val="00B02322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08C7"/>
    <w:rsid w:val="00B67962"/>
    <w:rsid w:val="00B70A3B"/>
    <w:rsid w:val="00B740D4"/>
    <w:rsid w:val="00B87F78"/>
    <w:rsid w:val="00BA401C"/>
    <w:rsid w:val="00BA6594"/>
    <w:rsid w:val="00BD1F55"/>
    <w:rsid w:val="00BD5CAE"/>
    <w:rsid w:val="00BE551C"/>
    <w:rsid w:val="00C01F53"/>
    <w:rsid w:val="00C042F6"/>
    <w:rsid w:val="00C04C54"/>
    <w:rsid w:val="00C161ED"/>
    <w:rsid w:val="00C34872"/>
    <w:rsid w:val="00C504A1"/>
    <w:rsid w:val="00C51328"/>
    <w:rsid w:val="00C55A42"/>
    <w:rsid w:val="00C61819"/>
    <w:rsid w:val="00C813E0"/>
    <w:rsid w:val="00C858C0"/>
    <w:rsid w:val="00C87B10"/>
    <w:rsid w:val="00C91BFF"/>
    <w:rsid w:val="00CA184C"/>
    <w:rsid w:val="00CC2745"/>
    <w:rsid w:val="00CD05C3"/>
    <w:rsid w:val="00CD0D1F"/>
    <w:rsid w:val="00CD7FC1"/>
    <w:rsid w:val="00CE2811"/>
    <w:rsid w:val="00CE2875"/>
    <w:rsid w:val="00CE2C84"/>
    <w:rsid w:val="00CE7882"/>
    <w:rsid w:val="00CF3326"/>
    <w:rsid w:val="00CF4DF2"/>
    <w:rsid w:val="00CF731A"/>
    <w:rsid w:val="00CF774F"/>
    <w:rsid w:val="00D12D88"/>
    <w:rsid w:val="00D15A04"/>
    <w:rsid w:val="00D204A1"/>
    <w:rsid w:val="00D21DD1"/>
    <w:rsid w:val="00D3634F"/>
    <w:rsid w:val="00D459F7"/>
    <w:rsid w:val="00D640E2"/>
    <w:rsid w:val="00D71EBF"/>
    <w:rsid w:val="00D806C0"/>
    <w:rsid w:val="00D91FB7"/>
    <w:rsid w:val="00DB396B"/>
    <w:rsid w:val="00DB67AA"/>
    <w:rsid w:val="00DB692B"/>
    <w:rsid w:val="00DC6340"/>
    <w:rsid w:val="00DC6AEF"/>
    <w:rsid w:val="00DD35B6"/>
    <w:rsid w:val="00DE15E8"/>
    <w:rsid w:val="00DE375D"/>
    <w:rsid w:val="00DE7C1C"/>
    <w:rsid w:val="00DF5236"/>
    <w:rsid w:val="00E10C8C"/>
    <w:rsid w:val="00E3170D"/>
    <w:rsid w:val="00E33DBC"/>
    <w:rsid w:val="00E5378E"/>
    <w:rsid w:val="00E5404E"/>
    <w:rsid w:val="00E600DC"/>
    <w:rsid w:val="00E61CD5"/>
    <w:rsid w:val="00E72AF0"/>
    <w:rsid w:val="00E76E69"/>
    <w:rsid w:val="00E8223E"/>
    <w:rsid w:val="00E84085"/>
    <w:rsid w:val="00E8506A"/>
    <w:rsid w:val="00E8639E"/>
    <w:rsid w:val="00E90491"/>
    <w:rsid w:val="00E90D28"/>
    <w:rsid w:val="00E912BB"/>
    <w:rsid w:val="00E9309D"/>
    <w:rsid w:val="00EA2665"/>
    <w:rsid w:val="00EA2F10"/>
    <w:rsid w:val="00EA6B91"/>
    <w:rsid w:val="00EB65AA"/>
    <w:rsid w:val="00EC5432"/>
    <w:rsid w:val="00ED0EA6"/>
    <w:rsid w:val="00ED2186"/>
    <w:rsid w:val="00ED31FA"/>
    <w:rsid w:val="00F14B95"/>
    <w:rsid w:val="00F20C72"/>
    <w:rsid w:val="00F25154"/>
    <w:rsid w:val="00F27970"/>
    <w:rsid w:val="00F4571D"/>
    <w:rsid w:val="00F509F3"/>
    <w:rsid w:val="00F50DF2"/>
    <w:rsid w:val="00F559D3"/>
    <w:rsid w:val="00F7327B"/>
    <w:rsid w:val="00F94B9B"/>
    <w:rsid w:val="00FB3209"/>
    <w:rsid w:val="00FC6207"/>
    <w:rsid w:val="00FD67C2"/>
    <w:rsid w:val="00FD6DF4"/>
    <w:rsid w:val="00FE157E"/>
    <w:rsid w:val="00FE3BD2"/>
    <w:rsid w:val="00FF2B78"/>
    <w:rsid w:val="00FF3794"/>
    <w:rsid w:val="00FF4E0E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47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08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irradiance%20template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 Irradiance @ 2 metres</a:t>
            </a:r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TS135C2!$A$13:$A$413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TS135C2!$B$13:$B$413</c:f>
              <c:numCache>
                <c:formatCode>0.00E+00</c:formatCode>
                <c:ptCount val="401"/>
                <c:pt idx="0">
                  <c:v>3.691663E-5</c:v>
                </c:pt>
                <c:pt idx="1">
                  <c:v>-3.3813999999999998E-5</c:v>
                </c:pt>
                <c:pt idx="2">
                  <c:v>-5.4236540000000003E-6</c:v>
                </c:pt>
                <c:pt idx="3">
                  <c:v>-1.30489E-5</c:v>
                </c:pt>
                <c:pt idx="4">
                  <c:v>-4.2273710000000002E-5</c:v>
                </c:pt>
                <c:pt idx="5">
                  <c:v>-1.101196E-5</c:v>
                </c:pt>
                <c:pt idx="6">
                  <c:v>-1.1221939999999999E-5</c:v>
                </c:pt>
                <c:pt idx="7">
                  <c:v>4.585017E-6</c:v>
                </c:pt>
                <c:pt idx="8">
                  <c:v>1.603609E-5</c:v>
                </c:pt>
                <c:pt idx="9">
                  <c:v>-3.5657189999999999E-6</c:v>
                </c:pt>
                <c:pt idx="10">
                  <c:v>-6.3666220000000003E-6</c:v>
                </c:pt>
                <c:pt idx="11">
                  <c:v>3.6094900000000001E-6</c:v>
                </c:pt>
                <c:pt idx="12">
                  <c:v>-9.4569389999999992E-6</c:v>
                </c:pt>
                <c:pt idx="13">
                  <c:v>-1.9701739999999999E-6</c:v>
                </c:pt>
                <c:pt idx="14">
                  <c:v>6.9955789999999996E-6</c:v>
                </c:pt>
                <c:pt idx="15">
                  <c:v>-6.898981E-6</c:v>
                </c:pt>
                <c:pt idx="16">
                  <c:v>-2.949796E-6</c:v>
                </c:pt>
                <c:pt idx="17">
                  <c:v>1.4291800000000001E-6</c:v>
                </c:pt>
                <c:pt idx="18">
                  <c:v>8.7866639999999999E-6</c:v>
                </c:pt>
                <c:pt idx="19">
                  <c:v>9.4755549999999998E-6</c:v>
                </c:pt>
                <c:pt idx="20">
                  <c:v>2.9119020000000001E-6</c:v>
                </c:pt>
                <c:pt idx="21">
                  <c:v>-3.9325299999999996E-6</c:v>
                </c:pt>
                <c:pt idx="22">
                  <c:v>-8.0875250000000001E-6</c:v>
                </c:pt>
                <c:pt idx="23">
                  <c:v>2.2113980000000001E-6</c:v>
                </c:pt>
                <c:pt idx="24">
                  <c:v>9.7830949999999992E-6</c:v>
                </c:pt>
                <c:pt idx="25">
                  <c:v>-9.9470109999999999E-6</c:v>
                </c:pt>
                <c:pt idx="26">
                  <c:v>-2.3390549999999999E-5</c:v>
                </c:pt>
                <c:pt idx="27">
                  <c:v>-4.9994500000000001E-6</c:v>
                </c:pt>
                <c:pt idx="28">
                  <c:v>2.740773E-6</c:v>
                </c:pt>
                <c:pt idx="29">
                  <c:v>-7.8472380000000002E-7</c:v>
                </c:pt>
                <c:pt idx="30">
                  <c:v>9.9352510000000005E-6</c:v>
                </c:pt>
                <c:pt idx="31">
                  <c:v>9.9227640000000008E-6</c:v>
                </c:pt>
                <c:pt idx="32">
                  <c:v>5.7195819999999998E-7</c:v>
                </c:pt>
                <c:pt idx="33">
                  <c:v>-3.3081389999999999E-7</c:v>
                </c:pt>
                <c:pt idx="34">
                  <c:v>-2.6482680000000001E-6</c:v>
                </c:pt>
                <c:pt idx="35">
                  <c:v>1.0303399999999999E-6</c:v>
                </c:pt>
                <c:pt idx="36">
                  <c:v>1.0683269999999999E-5</c:v>
                </c:pt>
                <c:pt idx="37">
                  <c:v>1.2037979999999999E-5</c:v>
                </c:pt>
                <c:pt idx="38">
                  <c:v>1.038191E-5</c:v>
                </c:pt>
                <c:pt idx="39">
                  <c:v>4.2582820000000003E-6</c:v>
                </c:pt>
                <c:pt idx="40">
                  <c:v>-1.642289E-6</c:v>
                </c:pt>
                <c:pt idx="41">
                  <c:v>2.6539699999999999E-5</c:v>
                </c:pt>
                <c:pt idx="42">
                  <c:v>2.00162E-5</c:v>
                </c:pt>
                <c:pt idx="43">
                  <c:v>2.6552070000000001E-5</c:v>
                </c:pt>
                <c:pt idx="44">
                  <c:v>2.167962E-5</c:v>
                </c:pt>
                <c:pt idx="45">
                  <c:v>2.2297840000000001E-5</c:v>
                </c:pt>
                <c:pt idx="46">
                  <c:v>5.4607749999999999E-5</c:v>
                </c:pt>
                <c:pt idx="47">
                  <c:v>4.0543210000000002E-5</c:v>
                </c:pt>
                <c:pt idx="48">
                  <c:v>3.7075539999999997E-5</c:v>
                </c:pt>
                <c:pt idx="49">
                  <c:v>4.8522780000000001E-5</c:v>
                </c:pt>
                <c:pt idx="50">
                  <c:v>5.2095439999999999E-5</c:v>
                </c:pt>
                <c:pt idx="51">
                  <c:v>3.70379E-5</c:v>
                </c:pt>
                <c:pt idx="52">
                  <c:v>1.012784E-4</c:v>
                </c:pt>
                <c:pt idx="53">
                  <c:v>3.0465640000000002E-4</c:v>
                </c:pt>
                <c:pt idx="54">
                  <c:v>4.6721520000000001E-4</c:v>
                </c:pt>
                <c:pt idx="55">
                  <c:v>5.535122E-4</c:v>
                </c:pt>
                <c:pt idx="56">
                  <c:v>5.9054249999999995E-4</c:v>
                </c:pt>
                <c:pt idx="57">
                  <c:v>4.2617749999999998E-4</c:v>
                </c:pt>
                <c:pt idx="58">
                  <c:v>1.825618E-4</c:v>
                </c:pt>
                <c:pt idx="59">
                  <c:v>9.0203089999999996E-5</c:v>
                </c:pt>
                <c:pt idx="60">
                  <c:v>6.0288200000000003E-5</c:v>
                </c:pt>
                <c:pt idx="61">
                  <c:v>6.8113600000000005E-5</c:v>
                </c:pt>
                <c:pt idx="62">
                  <c:v>7.1481489999999996E-5</c:v>
                </c:pt>
                <c:pt idx="63">
                  <c:v>6.3904309999999998E-5</c:v>
                </c:pt>
                <c:pt idx="64">
                  <c:v>5.7692709999999998E-5</c:v>
                </c:pt>
                <c:pt idx="65">
                  <c:v>5.1854329999999998E-5</c:v>
                </c:pt>
                <c:pt idx="66">
                  <c:v>5.2786169999999997E-5</c:v>
                </c:pt>
                <c:pt idx="67">
                  <c:v>6.7093790000000004E-5</c:v>
                </c:pt>
                <c:pt idx="68">
                  <c:v>5.2427299999999999E-5</c:v>
                </c:pt>
                <c:pt idx="69">
                  <c:v>6.4093490000000005E-5</c:v>
                </c:pt>
                <c:pt idx="70">
                  <c:v>6.748429E-5</c:v>
                </c:pt>
                <c:pt idx="71">
                  <c:v>5.212065E-5</c:v>
                </c:pt>
                <c:pt idx="72">
                  <c:v>5.0846130000000003E-5</c:v>
                </c:pt>
                <c:pt idx="73">
                  <c:v>5.5946009999999997E-5</c:v>
                </c:pt>
                <c:pt idx="74">
                  <c:v>4.7220289999999998E-5</c:v>
                </c:pt>
                <c:pt idx="75">
                  <c:v>6.7582200000000005E-5</c:v>
                </c:pt>
                <c:pt idx="76">
                  <c:v>5.3371870000000001E-5</c:v>
                </c:pt>
                <c:pt idx="77">
                  <c:v>4.670528E-5</c:v>
                </c:pt>
                <c:pt idx="78">
                  <c:v>5.7460400000000003E-5</c:v>
                </c:pt>
                <c:pt idx="79">
                  <c:v>5.8566980000000002E-5</c:v>
                </c:pt>
                <c:pt idx="80">
                  <c:v>5.4399330000000001E-5</c:v>
                </c:pt>
                <c:pt idx="81">
                  <c:v>5.4630099999999997E-5</c:v>
                </c:pt>
                <c:pt idx="82">
                  <c:v>5.2825679999999997E-5</c:v>
                </c:pt>
                <c:pt idx="83">
                  <c:v>5.9433209999999999E-5</c:v>
                </c:pt>
                <c:pt idx="84">
                  <c:v>5.7113420000000002E-5</c:v>
                </c:pt>
                <c:pt idx="85">
                  <c:v>5.1543070000000003E-5</c:v>
                </c:pt>
                <c:pt idx="86">
                  <c:v>5.4480910000000003E-5</c:v>
                </c:pt>
                <c:pt idx="87">
                  <c:v>5.4671469999999998E-5</c:v>
                </c:pt>
                <c:pt idx="88">
                  <c:v>3.5984149999999997E-5</c:v>
                </c:pt>
                <c:pt idx="89">
                  <c:v>1.9288049999999999E-5</c:v>
                </c:pt>
                <c:pt idx="90">
                  <c:v>5.3002089999999998E-5</c:v>
                </c:pt>
                <c:pt idx="91">
                  <c:v>4.5886339999999997E-5</c:v>
                </c:pt>
                <c:pt idx="92">
                  <c:v>3.4955590000000001E-5</c:v>
                </c:pt>
                <c:pt idx="93">
                  <c:v>4.2801040000000002E-5</c:v>
                </c:pt>
                <c:pt idx="94">
                  <c:v>4.6667269999999997E-5</c:v>
                </c:pt>
                <c:pt idx="95">
                  <c:v>4.6970030000000001E-5</c:v>
                </c:pt>
                <c:pt idx="96">
                  <c:v>5.307622E-5</c:v>
                </c:pt>
                <c:pt idx="97">
                  <c:v>5.7224990000000001E-5</c:v>
                </c:pt>
                <c:pt idx="98">
                  <c:v>5.9272080000000003E-5</c:v>
                </c:pt>
                <c:pt idx="99">
                  <c:v>5.2458170000000003E-5</c:v>
                </c:pt>
                <c:pt idx="100">
                  <c:v>5.0189909999999999E-5</c:v>
                </c:pt>
                <c:pt idx="101">
                  <c:v>7.3870330000000005E-5</c:v>
                </c:pt>
                <c:pt idx="102">
                  <c:v>1.070733E-4</c:v>
                </c:pt>
                <c:pt idx="103">
                  <c:v>1.3861989999999999E-4</c:v>
                </c:pt>
                <c:pt idx="104">
                  <c:v>1.7794640000000001E-4</c:v>
                </c:pt>
                <c:pt idx="105">
                  <c:v>2.0501030000000001E-4</c:v>
                </c:pt>
                <c:pt idx="106">
                  <c:v>2.5137800000000002E-4</c:v>
                </c:pt>
                <c:pt idx="107">
                  <c:v>2.7152730000000003E-4</c:v>
                </c:pt>
                <c:pt idx="108">
                  <c:v>2.809566E-4</c:v>
                </c:pt>
                <c:pt idx="109">
                  <c:v>2.6603489999999999E-4</c:v>
                </c:pt>
                <c:pt idx="110">
                  <c:v>2.3856959999999999E-4</c:v>
                </c:pt>
                <c:pt idx="111">
                  <c:v>2.2578210000000001E-4</c:v>
                </c:pt>
                <c:pt idx="112">
                  <c:v>2.131918E-4</c:v>
                </c:pt>
                <c:pt idx="113">
                  <c:v>1.8871099999999999E-4</c:v>
                </c:pt>
                <c:pt idx="114">
                  <c:v>1.8101900000000001E-4</c:v>
                </c:pt>
                <c:pt idx="115">
                  <c:v>1.623556E-4</c:v>
                </c:pt>
                <c:pt idx="116">
                  <c:v>1.365033E-4</c:v>
                </c:pt>
                <c:pt idx="117">
                  <c:v>1.1563259999999999E-4</c:v>
                </c:pt>
                <c:pt idx="118">
                  <c:v>1.066982E-4</c:v>
                </c:pt>
                <c:pt idx="119">
                  <c:v>9.3298860000000006E-5</c:v>
                </c:pt>
                <c:pt idx="120">
                  <c:v>6.6883950000000002E-5</c:v>
                </c:pt>
                <c:pt idx="121">
                  <c:v>4.9060200000000002E-5</c:v>
                </c:pt>
                <c:pt idx="122">
                  <c:v>3.819545E-5</c:v>
                </c:pt>
                <c:pt idx="123">
                  <c:v>2.783631E-5</c:v>
                </c:pt>
                <c:pt idx="124">
                  <c:v>1.6123929999999999E-5</c:v>
                </c:pt>
                <c:pt idx="125">
                  <c:v>2.261186E-5</c:v>
                </c:pt>
                <c:pt idx="126">
                  <c:v>2.0278670000000001E-5</c:v>
                </c:pt>
                <c:pt idx="127">
                  <c:v>1.412864E-5</c:v>
                </c:pt>
                <c:pt idx="128">
                  <c:v>1.5817259999999999E-5</c:v>
                </c:pt>
                <c:pt idx="129">
                  <c:v>1.485794E-5</c:v>
                </c:pt>
                <c:pt idx="130">
                  <c:v>1.439667E-5</c:v>
                </c:pt>
                <c:pt idx="131">
                  <c:v>1.783237E-5</c:v>
                </c:pt>
                <c:pt idx="132">
                  <c:v>1.9976949999999999E-5</c:v>
                </c:pt>
                <c:pt idx="133">
                  <c:v>1.1791749999999999E-5</c:v>
                </c:pt>
                <c:pt idx="134">
                  <c:v>1.212365E-5</c:v>
                </c:pt>
                <c:pt idx="135">
                  <c:v>7.0322929999999996E-6</c:v>
                </c:pt>
                <c:pt idx="136">
                  <c:v>8.8035279999999996E-6</c:v>
                </c:pt>
                <c:pt idx="137">
                  <c:v>1.0925210000000001E-5</c:v>
                </c:pt>
                <c:pt idx="138">
                  <c:v>1.03866E-5</c:v>
                </c:pt>
                <c:pt idx="139">
                  <c:v>1.569173E-5</c:v>
                </c:pt>
                <c:pt idx="140">
                  <c:v>1.124573E-5</c:v>
                </c:pt>
                <c:pt idx="141">
                  <c:v>9.0357739999999997E-6</c:v>
                </c:pt>
                <c:pt idx="142">
                  <c:v>1.426239E-5</c:v>
                </c:pt>
                <c:pt idx="143">
                  <c:v>1.2262510000000001E-5</c:v>
                </c:pt>
                <c:pt idx="144">
                  <c:v>6.7921310000000004E-6</c:v>
                </c:pt>
                <c:pt idx="145">
                  <c:v>1.0771970000000001E-5</c:v>
                </c:pt>
                <c:pt idx="146">
                  <c:v>1.159571E-5</c:v>
                </c:pt>
                <c:pt idx="147">
                  <c:v>1.083485E-5</c:v>
                </c:pt>
                <c:pt idx="148">
                  <c:v>7.4169909999999998E-6</c:v>
                </c:pt>
                <c:pt idx="149">
                  <c:v>7.2078440000000002E-6</c:v>
                </c:pt>
                <c:pt idx="150">
                  <c:v>1.911753E-5</c:v>
                </c:pt>
                <c:pt idx="151">
                  <c:v>2.1774149999999999E-5</c:v>
                </c:pt>
                <c:pt idx="152">
                  <c:v>2.953847E-5</c:v>
                </c:pt>
                <c:pt idx="153">
                  <c:v>3.4510120000000002E-5</c:v>
                </c:pt>
                <c:pt idx="154">
                  <c:v>5.6321789999999999E-5</c:v>
                </c:pt>
                <c:pt idx="155">
                  <c:v>6.539026E-5</c:v>
                </c:pt>
                <c:pt idx="156">
                  <c:v>7.841286E-5</c:v>
                </c:pt>
                <c:pt idx="157">
                  <c:v>1.31779E-4</c:v>
                </c:pt>
                <c:pt idx="158">
                  <c:v>2.2358189999999999E-4</c:v>
                </c:pt>
                <c:pt idx="159">
                  <c:v>3.8546620000000001E-4</c:v>
                </c:pt>
                <c:pt idx="160">
                  <c:v>6.2168439999999998E-4</c:v>
                </c:pt>
                <c:pt idx="161">
                  <c:v>8.8297560000000002E-4</c:v>
                </c:pt>
                <c:pt idx="162">
                  <c:v>1.1673950000000001E-3</c:v>
                </c:pt>
                <c:pt idx="163">
                  <c:v>1.4264589999999999E-3</c:v>
                </c:pt>
                <c:pt idx="164">
                  <c:v>1.5359169999999999E-3</c:v>
                </c:pt>
                <c:pt idx="165">
                  <c:v>1.4644549999999999E-3</c:v>
                </c:pt>
                <c:pt idx="166">
                  <c:v>1.296036E-3</c:v>
                </c:pt>
                <c:pt idx="167">
                  <c:v>1.0121850000000001E-3</c:v>
                </c:pt>
                <c:pt idx="168">
                  <c:v>6.8747579999999995E-4</c:v>
                </c:pt>
                <c:pt idx="169">
                  <c:v>4.787158E-4</c:v>
                </c:pt>
                <c:pt idx="170">
                  <c:v>3.895999E-4</c:v>
                </c:pt>
                <c:pt idx="171">
                  <c:v>3.2709980000000002E-4</c:v>
                </c:pt>
                <c:pt idx="172">
                  <c:v>2.607129E-4</c:v>
                </c:pt>
                <c:pt idx="173">
                  <c:v>2.0267460000000001E-4</c:v>
                </c:pt>
                <c:pt idx="174">
                  <c:v>1.497856E-4</c:v>
                </c:pt>
                <c:pt idx="175">
                  <c:v>1.046591E-4</c:v>
                </c:pt>
                <c:pt idx="176">
                  <c:v>6.7315060000000006E-5</c:v>
                </c:pt>
                <c:pt idx="177">
                  <c:v>4.0580590000000002E-5</c:v>
                </c:pt>
                <c:pt idx="178">
                  <c:v>3.112135E-5</c:v>
                </c:pt>
                <c:pt idx="179">
                  <c:v>3.2213399999999999E-5</c:v>
                </c:pt>
                <c:pt idx="180">
                  <c:v>2.607975E-5</c:v>
                </c:pt>
                <c:pt idx="181">
                  <c:v>1.5414969999999999E-5</c:v>
                </c:pt>
                <c:pt idx="182">
                  <c:v>2.2923849999999999E-5</c:v>
                </c:pt>
                <c:pt idx="183">
                  <c:v>2.6970340000000001E-5</c:v>
                </c:pt>
                <c:pt idx="184">
                  <c:v>2.0579369999999999E-5</c:v>
                </c:pt>
                <c:pt idx="185">
                  <c:v>1.7410599999999999E-5</c:v>
                </c:pt>
                <c:pt idx="186">
                  <c:v>1.3534790000000001E-5</c:v>
                </c:pt>
                <c:pt idx="187">
                  <c:v>1.791219E-5</c:v>
                </c:pt>
                <c:pt idx="188">
                  <c:v>2.5044310000000001E-5</c:v>
                </c:pt>
                <c:pt idx="189">
                  <c:v>1.5883150000000001E-5</c:v>
                </c:pt>
                <c:pt idx="190">
                  <c:v>1.6701439999999998E-5</c:v>
                </c:pt>
                <c:pt idx="191">
                  <c:v>1.727427E-5</c:v>
                </c:pt>
                <c:pt idx="192">
                  <c:v>2.5665800000000001E-5</c:v>
                </c:pt>
                <c:pt idx="193">
                  <c:v>3.0293769999999999E-5</c:v>
                </c:pt>
                <c:pt idx="194">
                  <c:v>6.4979079999999995E-5</c:v>
                </c:pt>
                <c:pt idx="195">
                  <c:v>1.009432E-4</c:v>
                </c:pt>
                <c:pt idx="196">
                  <c:v>1.5095479999999999E-4</c:v>
                </c:pt>
                <c:pt idx="197">
                  <c:v>2.124204E-4</c:v>
                </c:pt>
                <c:pt idx="198">
                  <c:v>2.5008469999999999E-4</c:v>
                </c:pt>
                <c:pt idx="199">
                  <c:v>2.7577830000000001E-4</c:v>
                </c:pt>
                <c:pt idx="200">
                  <c:v>2.873935E-4</c:v>
                </c:pt>
                <c:pt idx="201">
                  <c:v>2.8710409999999997E-4</c:v>
                </c:pt>
                <c:pt idx="202">
                  <c:v>2.9166689999999998E-4</c:v>
                </c:pt>
                <c:pt idx="203">
                  <c:v>3.0900349999999998E-4</c:v>
                </c:pt>
                <c:pt idx="204">
                  <c:v>3.3512469999999998E-4</c:v>
                </c:pt>
                <c:pt idx="205">
                  <c:v>3.572537E-4</c:v>
                </c:pt>
                <c:pt idx="206">
                  <c:v>3.7751039999999998E-4</c:v>
                </c:pt>
                <c:pt idx="207">
                  <c:v>3.8007870000000002E-4</c:v>
                </c:pt>
                <c:pt idx="208">
                  <c:v>3.6012659999999999E-4</c:v>
                </c:pt>
                <c:pt idx="209">
                  <c:v>3.2630510000000002E-4</c:v>
                </c:pt>
                <c:pt idx="210">
                  <c:v>2.873862E-4</c:v>
                </c:pt>
                <c:pt idx="211">
                  <c:v>2.823201E-4</c:v>
                </c:pt>
                <c:pt idx="212">
                  <c:v>2.7416879999999998E-4</c:v>
                </c:pt>
                <c:pt idx="213">
                  <c:v>2.6529599999999999E-4</c:v>
                </c:pt>
                <c:pt idx="214">
                  <c:v>2.2730990000000001E-4</c:v>
                </c:pt>
                <c:pt idx="215">
                  <c:v>1.8163319999999999E-4</c:v>
                </c:pt>
                <c:pt idx="216">
                  <c:v>1.565774E-4</c:v>
                </c:pt>
                <c:pt idx="217">
                  <c:v>1.628352E-4</c:v>
                </c:pt>
                <c:pt idx="218">
                  <c:v>1.760768E-4</c:v>
                </c:pt>
                <c:pt idx="219">
                  <c:v>1.803947E-4</c:v>
                </c:pt>
                <c:pt idx="220">
                  <c:v>1.697325E-4</c:v>
                </c:pt>
                <c:pt idx="221">
                  <c:v>1.4652219999999999E-4</c:v>
                </c:pt>
                <c:pt idx="222">
                  <c:v>1.16359E-4</c:v>
                </c:pt>
                <c:pt idx="223">
                  <c:v>1.039172E-4</c:v>
                </c:pt>
                <c:pt idx="224">
                  <c:v>1.151772E-4</c:v>
                </c:pt>
                <c:pt idx="225">
                  <c:v>1.393008E-4</c:v>
                </c:pt>
                <c:pt idx="226">
                  <c:v>1.844665E-4</c:v>
                </c:pt>
                <c:pt idx="227">
                  <c:v>3.1887849999999999E-4</c:v>
                </c:pt>
                <c:pt idx="228">
                  <c:v>6.9434119999999997E-4</c:v>
                </c:pt>
                <c:pt idx="229">
                  <c:v>1.2659469999999999E-3</c:v>
                </c:pt>
                <c:pt idx="230">
                  <c:v>1.8129330000000001E-3</c:v>
                </c:pt>
                <c:pt idx="231">
                  <c:v>2.1913639999999999E-3</c:v>
                </c:pt>
                <c:pt idx="232">
                  <c:v>2.1935460000000002E-3</c:v>
                </c:pt>
                <c:pt idx="233">
                  <c:v>1.775371E-3</c:v>
                </c:pt>
                <c:pt idx="234">
                  <c:v>1.2490979999999999E-3</c:v>
                </c:pt>
                <c:pt idx="235">
                  <c:v>8.6164049999999995E-4</c:v>
                </c:pt>
                <c:pt idx="236">
                  <c:v>6.234271E-4</c:v>
                </c:pt>
                <c:pt idx="237">
                  <c:v>4.6692970000000001E-4</c:v>
                </c:pt>
                <c:pt idx="238">
                  <c:v>3.8062680000000001E-4</c:v>
                </c:pt>
                <c:pt idx="239">
                  <c:v>3.410908E-4</c:v>
                </c:pt>
                <c:pt idx="240">
                  <c:v>3.3329969999999998E-4</c:v>
                </c:pt>
                <c:pt idx="241">
                  <c:v>3.2144749999999999E-4</c:v>
                </c:pt>
                <c:pt idx="242">
                  <c:v>3.0817630000000001E-4</c:v>
                </c:pt>
                <c:pt idx="243">
                  <c:v>2.7238559999999998E-4</c:v>
                </c:pt>
                <c:pt idx="244">
                  <c:v>2.7588439999999998E-4</c:v>
                </c:pt>
                <c:pt idx="245">
                  <c:v>2.5830360000000003E-4</c:v>
                </c:pt>
                <c:pt idx="246">
                  <c:v>2.4890129999999999E-4</c:v>
                </c:pt>
                <c:pt idx="247">
                  <c:v>2.5067740000000001E-4</c:v>
                </c:pt>
                <c:pt idx="248">
                  <c:v>2.7774290000000002E-4</c:v>
                </c:pt>
                <c:pt idx="249">
                  <c:v>3.292228E-4</c:v>
                </c:pt>
                <c:pt idx="250">
                  <c:v>3.3240910000000002E-4</c:v>
                </c:pt>
                <c:pt idx="251">
                  <c:v>3.2792070000000001E-4</c:v>
                </c:pt>
                <c:pt idx="252">
                  <c:v>2.658219E-4</c:v>
                </c:pt>
                <c:pt idx="253">
                  <c:v>1.7621579999999999E-4</c:v>
                </c:pt>
                <c:pt idx="254">
                  <c:v>1.1267469999999999E-4</c:v>
                </c:pt>
                <c:pt idx="255">
                  <c:v>6.2553359999999994E-5</c:v>
                </c:pt>
                <c:pt idx="256">
                  <c:v>5.344451E-5</c:v>
                </c:pt>
                <c:pt idx="257">
                  <c:v>5.1399130000000003E-5</c:v>
                </c:pt>
                <c:pt idx="258">
                  <c:v>4.3226850000000001E-5</c:v>
                </c:pt>
                <c:pt idx="259">
                  <c:v>4.2099830000000002E-5</c:v>
                </c:pt>
                <c:pt idx="260">
                  <c:v>3.2529649999999998E-5</c:v>
                </c:pt>
                <c:pt idx="261">
                  <c:v>3.8939539999999998E-5</c:v>
                </c:pt>
                <c:pt idx="262">
                  <c:v>4.0300750000000002E-5</c:v>
                </c:pt>
                <c:pt idx="263">
                  <c:v>5.2403639999999997E-5</c:v>
                </c:pt>
                <c:pt idx="264">
                  <c:v>5.1961800000000001E-5</c:v>
                </c:pt>
                <c:pt idx="265">
                  <c:v>4.2220649999999997E-5</c:v>
                </c:pt>
                <c:pt idx="266">
                  <c:v>4.6803559999999997E-5</c:v>
                </c:pt>
                <c:pt idx="267">
                  <c:v>6.2990109999999999E-5</c:v>
                </c:pt>
                <c:pt idx="268">
                  <c:v>7.668575E-5</c:v>
                </c:pt>
                <c:pt idx="269">
                  <c:v>8.4778429999999997E-5</c:v>
                </c:pt>
                <c:pt idx="270">
                  <c:v>1.157845E-4</c:v>
                </c:pt>
                <c:pt idx="271">
                  <c:v>1.157167E-4</c:v>
                </c:pt>
                <c:pt idx="272">
                  <c:v>9.7526220000000003E-5</c:v>
                </c:pt>
                <c:pt idx="273">
                  <c:v>7.0395190000000006E-5</c:v>
                </c:pt>
                <c:pt idx="274">
                  <c:v>5.4452900000000002E-5</c:v>
                </c:pt>
                <c:pt idx="275">
                  <c:v>4.4547540000000003E-5</c:v>
                </c:pt>
                <c:pt idx="276">
                  <c:v>3.3936329999999998E-5</c:v>
                </c:pt>
                <c:pt idx="277">
                  <c:v>4.479645E-5</c:v>
                </c:pt>
                <c:pt idx="278">
                  <c:v>2.7784200000000001E-5</c:v>
                </c:pt>
                <c:pt idx="279">
                  <c:v>4.2743369999999999E-5</c:v>
                </c:pt>
                <c:pt idx="280">
                  <c:v>4.6206379999999997E-5</c:v>
                </c:pt>
                <c:pt idx="281">
                  <c:v>5.154081E-5</c:v>
                </c:pt>
                <c:pt idx="282">
                  <c:v>6.044082E-5</c:v>
                </c:pt>
                <c:pt idx="283">
                  <c:v>8.2840369999999998E-5</c:v>
                </c:pt>
                <c:pt idx="284">
                  <c:v>5.661095E-5</c:v>
                </c:pt>
                <c:pt idx="285">
                  <c:v>5.4060490000000001E-5</c:v>
                </c:pt>
                <c:pt idx="286">
                  <c:v>4.047392E-5</c:v>
                </c:pt>
                <c:pt idx="287">
                  <c:v>5.0970410000000003E-5</c:v>
                </c:pt>
                <c:pt idx="288">
                  <c:v>3.9375429999999998E-5</c:v>
                </c:pt>
                <c:pt idx="289">
                  <c:v>4.2972809999999997E-5</c:v>
                </c:pt>
                <c:pt idx="290">
                  <c:v>4.2881679999999998E-5</c:v>
                </c:pt>
                <c:pt idx="291">
                  <c:v>3.0896229999999999E-5</c:v>
                </c:pt>
                <c:pt idx="292">
                  <c:v>3.1837529999999997E-5</c:v>
                </c:pt>
                <c:pt idx="293">
                  <c:v>3.3827690000000001E-5</c:v>
                </c:pt>
                <c:pt idx="294">
                  <c:v>3.3973349999999999E-5</c:v>
                </c:pt>
                <c:pt idx="295">
                  <c:v>2.7296799999999999E-5</c:v>
                </c:pt>
                <c:pt idx="296">
                  <c:v>1.7309719999999999E-5</c:v>
                </c:pt>
                <c:pt idx="297">
                  <c:v>3.9167890000000001E-5</c:v>
                </c:pt>
                <c:pt idx="298">
                  <c:v>4.737529E-5</c:v>
                </c:pt>
                <c:pt idx="299">
                  <c:v>2.7362640000000001E-5</c:v>
                </c:pt>
                <c:pt idx="300">
                  <c:v>3.3208679999999998E-5</c:v>
                </c:pt>
                <c:pt idx="301">
                  <c:v>3.466634E-5</c:v>
                </c:pt>
                <c:pt idx="302">
                  <c:v>4.0650169999999997E-5</c:v>
                </c:pt>
                <c:pt idx="303">
                  <c:v>2.8744689999999999E-5</c:v>
                </c:pt>
                <c:pt idx="304">
                  <c:v>3.6685920000000002E-5</c:v>
                </c:pt>
                <c:pt idx="305">
                  <c:v>5.4798259999999997E-5</c:v>
                </c:pt>
                <c:pt idx="306">
                  <c:v>6.5477229999999999E-5</c:v>
                </c:pt>
                <c:pt idx="307">
                  <c:v>7.1527009999999995E-5</c:v>
                </c:pt>
                <c:pt idx="308">
                  <c:v>6.9372450000000004E-5</c:v>
                </c:pt>
                <c:pt idx="309">
                  <c:v>6.2927780000000003E-5</c:v>
                </c:pt>
                <c:pt idx="310">
                  <c:v>5.3617189999999998E-5</c:v>
                </c:pt>
                <c:pt idx="311">
                  <c:v>4.1941650000000002E-5</c:v>
                </c:pt>
                <c:pt idx="312">
                  <c:v>5.4608840000000001E-5</c:v>
                </c:pt>
                <c:pt idx="313">
                  <c:v>4.8279840000000001E-5</c:v>
                </c:pt>
                <c:pt idx="314">
                  <c:v>4.2929290000000002E-5</c:v>
                </c:pt>
                <c:pt idx="315">
                  <c:v>3.7592680000000002E-5</c:v>
                </c:pt>
                <c:pt idx="316">
                  <c:v>1.6202420000000001E-5</c:v>
                </c:pt>
                <c:pt idx="317">
                  <c:v>1.006775E-5</c:v>
                </c:pt>
                <c:pt idx="318">
                  <c:v>8.2353569999999998E-6</c:v>
                </c:pt>
                <c:pt idx="319">
                  <c:v>6.0608310000000003E-6</c:v>
                </c:pt>
                <c:pt idx="320">
                  <c:v>1.272205E-5</c:v>
                </c:pt>
                <c:pt idx="321">
                  <c:v>1.8001239999999999E-5</c:v>
                </c:pt>
                <c:pt idx="322">
                  <c:v>3.7372680000000001E-5</c:v>
                </c:pt>
                <c:pt idx="323">
                  <c:v>4.7759400000000002E-5</c:v>
                </c:pt>
                <c:pt idx="324">
                  <c:v>9.6138720000000003E-5</c:v>
                </c:pt>
                <c:pt idx="325">
                  <c:v>1.5222829999999999E-4</c:v>
                </c:pt>
                <c:pt idx="326">
                  <c:v>2.151299E-4</c:v>
                </c:pt>
                <c:pt idx="327">
                  <c:v>2.796734E-4</c:v>
                </c:pt>
                <c:pt idx="328">
                  <c:v>2.8120819999999998E-4</c:v>
                </c:pt>
                <c:pt idx="329">
                  <c:v>2.6299039999999997E-4</c:v>
                </c:pt>
                <c:pt idx="330">
                  <c:v>2.396806E-4</c:v>
                </c:pt>
                <c:pt idx="331">
                  <c:v>2.10399E-4</c:v>
                </c:pt>
                <c:pt idx="332">
                  <c:v>1.7051910000000001E-4</c:v>
                </c:pt>
                <c:pt idx="333">
                  <c:v>1.487467E-4</c:v>
                </c:pt>
                <c:pt idx="334">
                  <c:v>8.7048909999999993E-5</c:v>
                </c:pt>
                <c:pt idx="335">
                  <c:v>3.0096119999999999E-5</c:v>
                </c:pt>
                <c:pt idx="336">
                  <c:v>1.917575E-5</c:v>
                </c:pt>
                <c:pt idx="337">
                  <c:v>1.5013039999999999E-5</c:v>
                </c:pt>
                <c:pt idx="338">
                  <c:v>-4.7107219999999998E-6</c:v>
                </c:pt>
                <c:pt idx="339">
                  <c:v>9.3450529999999994E-6</c:v>
                </c:pt>
                <c:pt idx="340">
                  <c:v>6.0202899999999999E-6</c:v>
                </c:pt>
                <c:pt idx="341">
                  <c:v>9.5362959999999995E-6</c:v>
                </c:pt>
                <c:pt idx="342">
                  <c:v>1.24187E-5</c:v>
                </c:pt>
                <c:pt idx="343">
                  <c:v>1.37202E-5</c:v>
                </c:pt>
                <c:pt idx="344">
                  <c:v>1.0483799999999999E-5</c:v>
                </c:pt>
                <c:pt idx="345">
                  <c:v>1.6098339999999999E-6</c:v>
                </c:pt>
                <c:pt idx="346">
                  <c:v>-8.5712720000000001E-7</c:v>
                </c:pt>
                <c:pt idx="347">
                  <c:v>1.121766E-5</c:v>
                </c:pt>
                <c:pt idx="348">
                  <c:v>1.49726E-5</c:v>
                </c:pt>
                <c:pt idx="349">
                  <c:v>4.2627879999999997E-6</c:v>
                </c:pt>
                <c:pt idx="350">
                  <c:v>5.6212459999999996E-6</c:v>
                </c:pt>
                <c:pt idx="351">
                  <c:v>1.1808500000000001E-5</c:v>
                </c:pt>
                <c:pt idx="352">
                  <c:v>1.2200619999999999E-5</c:v>
                </c:pt>
                <c:pt idx="353">
                  <c:v>-1.0837690000000001E-5</c:v>
                </c:pt>
                <c:pt idx="354">
                  <c:v>7.3871519999999997E-6</c:v>
                </c:pt>
                <c:pt idx="355">
                  <c:v>1.067919E-5</c:v>
                </c:pt>
                <c:pt idx="356">
                  <c:v>9.2349329999999997E-7</c:v>
                </c:pt>
                <c:pt idx="357">
                  <c:v>-1.062724E-5</c:v>
                </c:pt>
                <c:pt idx="358">
                  <c:v>-6.3691999999999999E-6</c:v>
                </c:pt>
                <c:pt idx="359">
                  <c:v>4.0771380000000001E-7</c:v>
                </c:pt>
                <c:pt idx="360">
                  <c:v>4.2437799999999999E-7</c:v>
                </c:pt>
                <c:pt idx="361">
                  <c:v>6.5959109999999999E-6</c:v>
                </c:pt>
                <c:pt idx="362">
                  <c:v>-4.839815E-6</c:v>
                </c:pt>
                <c:pt idx="363">
                  <c:v>-1.210606E-5</c:v>
                </c:pt>
                <c:pt idx="364">
                  <c:v>4.099587E-6</c:v>
                </c:pt>
                <c:pt idx="365">
                  <c:v>2.2989819999999999E-6</c:v>
                </c:pt>
                <c:pt idx="366">
                  <c:v>3.8870640000000003E-6</c:v>
                </c:pt>
                <c:pt idx="367">
                  <c:v>3.5145870000000001E-6</c:v>
                </c:pt>
                <c:pt idx="368">
                  <c:v>-1.3692069999999999E-6</c:v>
                </c:pt>
                <c:pt idx="369">
                  <c:v>1.5951640000000001E-6</c:v>
                </c:pt>
                <c:pt idx="370">
                  <c:v>8.1098270000000004E-6</c:v>
                </c:pt>
                <c:pt idx="371">
                  <c:v>-4.5510119999999996E-6</c:v>
                </c:pt>
                <c:pt idx="372">
                  <c:v>-6.4624880000000001E-6</c:v>
                </c:pt>
                <c:pt idx="373">
                  <c:v>5.8477739999999999E-6</c:v>
                </c:pt>
                <c:pt idx="374">
                  <c:v>-2.2651909999999999E-6</c:v>
                </c:pt>
                <c:pt idx="375">
                  <c:v>-3.7050620000000001E-6</c:v>
                </c:pt>
                <c:pt idx="376">
                  <c:v>6.0341340000000001E-6</c:v>
                </c:pt>
                <c:pt idx="377">
                  <c:v>9.6211209999999992E-6</c:v>
                </c:pt>
                <c:pt idx="378">
                  <c:v>1.2520589999999999E-5</c:v>
                </c:pt>
                <c:pt idx="379">
                  <c:v>1.0619900000000001E-6</c:v>
                </c:pt>
                <c:pt idx="380">
                  <c:v>-2.4120719999999998E-6</c:v>
                </c:pt>
                <c:pt idx="381">
                  <c:v>-1.070691E-5</c:v>
                </c:pt>
                <c:pt idx="382">
                  <c:v>3.4282069999999999E-7</c:v>
                </c:pt>
                <c:pt idx="383">
                  <c:v>1.52755E-5</c:v>
                </c:pt>
                <c:pt idx="384">
                  <c:v>2.0924329999999999E-6</c:v>
                </c:pt>
                <c:pt idx="385">
                  <c:v>3.060395E-6</c:v>
                </c:pt>
                <c:pt idx="386">
                  <c:v>-4.7425899999999999E-7</c:v>
                </c:pt>
                <c:pt idx="387">
                  <c:v>-1.6603589999999999E-6</c:v>
                </c:pt>
                <c:pt idx="388">
                  <c:v>-1.39492E-5</c:v>
                </c:pt>
                <c:pt idx="389">
                  <c:v>-8.4351270000000005E-6</c:v>
                </c:pt>
                <c:pt idx="390">
                  <c:v>-7.5367509999999997E-6</c:v>
                </c:pt>
                <c:pt idx="391">
                  <c:v>2.6331319999999999E-6</c:v>
                </c:pt>
                <c:pt idx="392">
                  <c:v>-3.0810100000000001E-6</c:v>
                </c:pt>
                <c:pt idx="393">
                  <c:v>-7.0153389999999996E-6</c:v>
                </c:pt>
                <c:pt idx="394">
                  <c:v>-2.353914E-6</c:v>
                </c:pt>
                <c:pt idx="395">
                  <c:v>-1.8157480000000001E-6</c:v>
                </c:pt>
                <c:pt idx="396">
                  <c:v>-5.8570429999999999E-7</c:v>
                </c:pt>
                <c:pt idx="397">
                  <c:v>5.7937590000000005E-7</c:v>
                </c:pt>
                <c:pt idx="398">
                  <c:v>-2.4232040000000001E-6</c:v>
                </c:pt>
                <c:pt idx="399">
                  <c:v>-7.7932569999999994E-6</c:v>
                </c:pt>
                <c:pt idx="400">
                  <c:v>8.3166700000000008E-6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0074368"/>
        <c:axId val="50076672"/>
      </c:scatterChart>
      <c:valAx>
        <c:axId val="50074368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50076672"/>
        <c:crosses val="autoZero"/>
        <c:crossBetween val="midCat"/>
      </c:valAx>
      <c:valAx>
        <c:axId val="50076672"/>
        <c:scaling>
          <c:orientation val="minMax"/>
          <c:min val="0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</a:t>
                </a:r>
                <a:r>
                  <a:rPr lang="en-GB" baseline="0"/>
                  <a:t> m</a:t>
                </a:r>
                <a:r>
                  <a:rPr lang="en-GB" baseline="30000"/>
                  <a:t>-2</a:t>
                </a:r>
                <a:r>
                  <a:rPr lang="en-GB" baseline="0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50074368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8F7B69E-DB0B-4619-AAD8-1E27127C15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</TotalTime>
  <Pages>9</Pages>
  <Words>1351</Words>
  <Characters>7704</Characters>
  <Application>Microsoft Office Word</Application>
  <DocSecurity>0</DocSecurity>
  <Lines>64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9037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4</cp:revision>
  <cp:lastPrinted>2010-08-25T09:53:00Z</cp:lastPrinted>
  <dcterms:created xsi:type="dcterms:W3CDTF">2013-07-19T10:17:00Z</dcterms:created>
  <dcterms:modified xsi:type="dcterms:W3CDTF">2013-07-19T10:40:00Z</dcterms:modified>
</cp:coreProperties>
</file>